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2"/>
      </w:tblGrid>
      <w:tr w:rsidR="0051181A" w:rsidRPr="00441E96" w14:paraId="57E534C0" w14:textId="77777777" w:rsidTr="00351C63">
        <w:trPr>
          <w:cantSplit/>
          <w:trHeight w:val="146"/>
          <w:jc w:val="center"/>
        </w:trPr>
        <w:tc>
          <w:tcPr>
            <w:tcW w:w="10492" w:type="dxa"/>
            <w:tcBorders>
              <w:top w:val="nil"/>
              <w:left w:val="nil"/>
              <w:bottom w:val="nil"/>
              <w:right w:val="nil"/>
            </w:tcBorders>
          </w:tcPr>
          <w:p w14:paraId="295F507A" w14:textId="77777777" w:rsidR="0051181A" w:rsidRPr="00441E96" w:rsidRDefault="0051181A" w:rsidP="00351C63">
            <w:pPr>
              <w:pStyle w:val="BlockText"/>
              <w:ind w:left="0" w:firstLine="0"/>
              <w:rPr>
                <w:rFonts w:ascii="Arial" w:hAnsi="Arial" w:cs="Arial"/>
                <w:b/>
                <w:sz w:val="28"/>
              </w:rPr>
            </w:pPr>
            <w:r>
              <w:rPr>
                <w:noProof/>
                <w:lang w:val="en-NZ" w:eastAsia="en-NZ"/>
              </w:rPr>
              <mc:AlternateContent>
                <mc:Choice Requires="wps">
                  <w:drawing>
                    <wp:anchor distT="45720" distB="45720" distL="114300" distR="114300" simplePos="0" relativeHeight="251658240" behindDoc="0" locked="0" layoutInCell="1" allowOverlap="1" wp14:anchorId="597E4E02" wp14:editId="5D838029">
                      <wp:simplePos x="0" y="0"/>
                      <wp:positionH relativeFrom="column">
                        <wp:posOffset>4540885</wp:posOffset>
                      </wp:positionH>
                      <wp:positionV relativeFrom="paragraph">
                        <wp:posOffset>93980</wp:posOffset>
                      </wp:positionV>
                      <wp:extent cx="1773555" cy="967740"/>
                      <wp:effectExtent l="9525" t="9525" r="7620" b="13335"/>
                      <wp:wrapSquare wrapText="bothSides"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3555" cy="9677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76B4279" w14:textId="325851BC" w:rsidR="0051181A" w:rsidRDefault="00445014" w:rsidP="0051181A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2AD2943" wp14:editId="0A7D9686">
                                        <wp:extent cx="1781175" cy="890588"/>
                                        <wp:effectExtent l="0" t="0" r="0" b="5080"/>
                                        <wp:docPr id="147608092" name="Picture 1" descr="A blue and grey logo&#10;&#10;Description automatically generated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A blue and grey logo&#10;&#10;Description automatically generated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783556" cy="89177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97E4E0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357.55pt;margin-top:7.4pt;width:139.65pt;height:76.2pt;z-index:251658240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" strokecolor="white">
                      <v:textbox style="mso-fit-shape-to-text:t">
                        <w:txbxContent>
                          <w:p w14:paraId="476B4279" w14:textId="325851BC" w:rsidR="0051181A" w:rsidRDefault="00445014" w:rsidP="0051181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2AD2943" wp14:editId="0A7D9686">
                                  <wp:extent cx="1781175" cy="890588"/>
                                  <wp:effectExtent l="0" t="0" r="0" b="5080"/>
                                  <wp:docPr id="147608092" name="Picture 1" descr="A blue and grey logo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A blue and grey logo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83556" cy="89177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489F2772" w14:textId="77777777" w:rsidR="0051181A" w:rsidRPr="00441E96" w:rsidRDefault="0051181A" w:rsidP="00351C63">
            <w:pPr>
              <w:pStyle w:val="BlockText"/>
              <w:ind w:left="0" w:firstLine="0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R</w:t>
            </w:r>
            <w:r w:rsidRPr="00441E96">
              <w:rPr>
                <w:rFonts w:ascii="Arial" w:hAnsi="Arial" w:cs="Arial"/>
                <w:b/>
                <w:sz w:val="28"/>
              </w:rPr>
              <w:t>EQUEST FOR CLARIFICATION OF A STANDARD</w:t>
            </w:r>
            <w:r>
              <w:rPr>
                <w:rFonts w:ascii="Arial" w:hAnsi="Arial" w:cs="Arial"/>
                <w:b/>
                <w:sz w:val="28"/>
              </w:rPr>
              <w:t xml:space="preserve">        </w:t>
            </w:r>
          </w:p>
          <w:p w14:paraId="1CB91310" w14:textId="77777777" w:rsidR="0051181A" w:rsidRPr="00441E96" w:rsidRDefault="0051181A" w:rsidP="00351C63">
            <w:pPr>
              <w:pStyle w:val="BlockText"/>
              <w:ind w:left="0"/>
              <w:jc w:val="center"/>
              <w:rPr>
                <w:rFonts w:ascii="Arial" w:hAnsi="Arial" w:cs="Arial"/>
                <w:b/>
                <w:sz w:val="14"/>
              </w:rPr>
            </w:pPr>
          </w:p>
          <w:p w14:paraId="031D0DB4" w14:textId="77777777" w:rsidR="0051181A" w:rsidRPr="00441E96" w:rsidRDefault="0051181A" w:rsidP="00351C63">
            <w:pPr>
              <w:pStyle w:val="BlockText"/>
              <w:ind w:left="0" w:right="662" w:firstLine="0"/>
              <w:rPr>
                <w:rFonts w:ascii="Arial" w:hAnsi="Arial" w:cs="Arial"/>
                <w:b/>
              </w:rPr>
            </w:pPr>
            <w:r w:rsidRPr="00441E96">
              <w:rPr>
                <w:rFonts w:ascii="Arial" w:hAnsi="Arial" w:cs="Arial"/>
                <w:b/>
              </w:rPr>
              <w:t xml:space="preserve">This </w:t>
            </w:r>
            <w:r w:rsidRPr="00841E3C">
              <w:rPr>
                <w:rFonts w:ascii="Arial" w:hAnsi="Arial" w:cs="Arial"/>
                <w:b/>
              </w:rPr>
              <w:t>form</w:t>
            </w:r>
            <w:r w:rsidRPr="00441E96">
              <w:rPr>
                <w:rFonts w:ascii="Arial" w:hAnsi="Arial" w:cs="Arial"/>
                <w:b/>
              </w:rPr>
              <w:t xml:space="preserve"> must be completed and submitted with question(s) to </w:t>
            </w:r>
          </w:p>
          <w:p w14:paraId="0CA37169" w14:textId="7E5348A8" w:rsidR="0051181A" w:rsidRPr="00F00B93" w:rsidRDefault="0051181A" w:rsidP="00351C63">
            <w:pPr>
              <w:pStyle w:val="BlockText"/>
              <w:ind w:left="0" w:right="662" w:firstLine="0"/>
              <w:rPr>
                <w:rFonts w:ascii="Arial" w:hAnsi="Arial" w:cs="Arial"/>
                <w:b/>
                <w:color w:val="0070C0"/>
              </w:rPr>
            </w:pPr>
            <w:r w:rsidRPr="00F00B93">
              <w:rPr>
                <w:rFonts w:ascii="Arial" w:hAnsi="Arial" w:cs="Arial"/>
                <w:b/>
                <w:color w:val="C00000"/>
              </w:rPr>
              <w:t>ams@nzqa.govt.nz</w:t>
            </w:r>
          </w:p>
          <w:p w14:paraId="75427367" w14:textId="77777777" w:rsidR="0051181A" w:rsidRPr="00441E96" w:rsidRDefault="0051181A" w:rsidP="00351C63">
            <w:pPr>
              <w:pStyle w:val="BlockText"/>
              <w:ind w:left="0" w:right="662" w:firstLine="0"/>
              <w:rPr>
                <w:rFonts w:ascii="Arial" w:hAnsi="Arial" w:cs="Arial"/>
                <w:b/>
              </w:rPr>
            </w:pPr>
          </w:p>
          <w:p w14:paraId="11523856" w14:textId="77777777" w:rsidR="0051181A" w:rsidRPr="00441E96" w:rsidRDefault="0051181A" w:rsidP="00351C63">
            <w:pPr>
              <w:pStyle w:val="BlockText"/>
              <w:ind w:left="0" w:right="662" w:firstLine="0"/>
              <w:rPr>
                <w:rFonts w:ascii="Arial" w:hAnsi="Arial" w:cs="Arial"/>
                <w:i/>
              </w:rPr>
            </w:pPr>
            <w:r w:rsidRPr="00441E96">
              <w:rPr>
                <w:rFonts w:ascii="Arial" w:hAnsi="Arial" w:cs="Arial"/>
                <w:i/>
              </w:rPr>
              <w:t>(Do not include with your school’s external moderation submission.  This process is separate to external moderation).</w:t>
            </w:r>
          </w:p>
          <w:p w14:paraId="1A48049A" w14:textId="77777777" w:rsidR="0051181A" w:rsidRPr="00441E96" w:rsidRDefault="0051181A" w:rsidP="00351C63">
            <w:pPr>
              <w:pStyle w:val="BlockText"/>
              <w:ind w:left="0"/>
              <w:rPr>
                <w:rFonts w:ascii="Arial" w:hAnsi="Arial" w:cs="Arial"/>
                <w:b/>
                <w:sz w:val="24"/>
              </w:rPr>
            </w:pPr>
          </w:p>
        </w:tc>
      </w:tr>
      <w:tr w:rsidR="0051181A" w:rsidRPr="00AC0152" w14:paraId="1BACCDD4" w14:textId="77777777" w:rsidTr="00351C6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963"/>
          <w:jc w:val="center"/>
        </w:trPr>
        <w:tc>
          <w:tcPr>
            <w:tcW w:w="10492" w:type="dxa"/>
            <w:tcBorders>
              <w:bottom w:val="single" w:sz="4" w:space="0" w:color="auto"/>
            </w:tcBorders>
          </w:tcPr>
          <w:p w14:paraId="0F259B6B" w14:textId="77777777" w:rsidR="0051181A" w:rsidRPr="00441E96" w:rsidRDefault="0051181A" w:rsidP="00351C63">
            <w:pPr>
              <w:pStyle w:val="Header"/>
              <w:spacing w:before="120"/>
              <w:rPr>
                <w:b/>
                <w:sz w:val="24"/>
                <w:lang w:val="en-GB"/>
              </w:rPr>
            </w:pPr>
            <w:r w:rsidRPr="00441E96">
              <w:rPr>
                <w:b/>
                <w:sz w:val="24"/>
                <w:lang w:val="en-GB"/>
              </w:rPr>
              <w:t>REQUEST FOR CLARIFICATION OF INTERNALLY ASSESSED STANDARD(S).</w:t>
            </w:r>
          </w:p>
          <w:p w14:paraId="30C82067" w14:textId="77777777" w:rsidR="0051181A" w:rsidRPr="005D0B58" w:rsidRDefault="0051181A" w:rsidP="00351C63">
            <w:pPr>
              <w:pStyle w:val="Header"/>
              <w:spacing w:before="120"/>
              <w:rPr>
                <w:b/>
                <w:szCs w:val="22"/>
                <w:lang w:val="en-GB"/>
              </w:rPr>
            </w:pPr>
            <w:r w:rsidRPr="005D0B58">
              <w:rPr>
                <w:b/>
                <w:szCs w:val="22"/>
                <w:lang w:val="en-GB"/>
              </w:rPr>
              <w:t xml:space="preserve">Purpose: </w:t>
            </w:r>
            <w:r w:rsidRPr="005D0B58">
              <w:rPr>
                <w:szCs w:val="22"/>
                <w:lang w:val="en-GB"/>
              </w:rPr>
              <w:t xml:space="preserve">To give assessors </w:t>
            </w:r>
            <w:r w:rsidRPr="005D0B58">
              <w:rPr>
                <w:szCs w:val="22"/>
                <w:lang w:val="en-NZ"/>
              </w:rPr>
              <w:t>the opportunity to ask specific questions of moderators about how to interpret the standard(s).</w:t>
            </w:r>
            <w:r w:rsidRPr="005D0B58">
              <w:rPr>
                <w:b/>
                <w:szCs w:val="22"/>
                <w:lang w:val="en-GB"/>
              </w:rPr>
              <w:t xml:space="preserve"> </w:t>
            </w:r>
          </w:p>
          <w:p w14:paraId="088FE2AB" w14:textId="77777777" w:rsidR="0051181A" w:rsidRPr="005D0B58" w:rsidRDefault="0051181A" w:rsidP="00351C63">
            <w:pPr>
              <w:pStyle w:val="BlockText"/>
              <w:spacing w:before="120"/>
              <w:ind w:right="91"/>
              <w:rPr>
                <w:rFonts w:ascii="Arial" w:hAnsi="Arial" w:cs="Arial"/>
                <w:szCs w:val="22"/>
              </w:rPr>
            </w:pPr>
            <w:r w:rsidRPr="005D0B58">
              <w:rPr>
                <w:rFonts w:ascii="Arial" w:hAnsi="Arial" w:cs="Arial"/>
                <w:b/>
                <w:szCs w:val="22"/>
              </w:rPr>
              <w:t xml:space="preserve">Moderation System/Subject: </w:t>
            </w:r>
            <w:r w:rsidR="002B26EC">
              <w:rPr>
                <w:rFonts w:ascii="Arial" w:hAnsi="Arial" w:cs="Arial"/>
                <w:b/>
                <w:szCs w:val="22"/>
              </w:rPr>
              <w:t xml:space="preserve"> </w:t>
            </w:r>
            <w:r w:rsidRPr="005D0B58">
              <w:rPr>
                <w:rFonts w:ascii="Arial" w:hAnsi="Arial" w:cs="Arial"/>
                <w:b/>
                <w:szCs w:val="22"/>
              </w:rPr>
              <w:t xml:space="preserve">                   </w:t>
            </w:r>
          </w:p>
          <w:p w14:paraId="12F76608" w14:textId="77777777" w:rsidR="0051181A" w:rsidRPr="005D0B58" w:rsidRDefault="0051181A" w:rsidP="00351C63">
            <w:pPr>
              <w:pStyle w:val="Header"/>
              <w:spacing w:before="180"/>
              <w:rPr>
                <w:b/>
                <w:szCs w:val="22"/>
              </w:rPr>
            </w:pPr>
            <w:r w:rsidRPr="005D0B58">
              <w:rPr>
                <w:b/>
                <w:szCs w:val="22"/>
              </w:rPr>
              <w:t>School Name and Code:</w:t>
            </w:r>
            <w:r w:rsidR="002B26EC">
              <w:rPr>
                <w:b/>
                <w:szCs w:val="22"/>
              </w:rPr>
              <w:t xml:space="preserve">  </w:t>
            </w:r>
          </w:p>
          <w:p w14:paraId="38120551" w14:textId="77777777" w:rsidR="0051181A" w:rsidRPr="005D0B58" w:rsidRDefault="0051181A" w:rsidP="00351C63">
            <w:pPr>
              <w:pStyle w:val="NormalWeb"/>
              <w:spacing w:before="180" w:beforeAutospacing="0" w:after="0" w:afterAutospacing="0"/>
              <w:rPr>
                <w:rFonts w:ascii="Arial" w:hAnsi="Arial" w:cs="Arial"/>
                <w:b/>
                <w:sz w:val="22"/>
                <w:szCs w:val="22"/>
              </w:rPr>
            </w:pPr>
            <w:r w:rsidRPr="005D0B58">
              <w:rPr>
                <w:rFonts w:ascii="Arial" w:hAnsi="Arial" w:cs="Arial"/>
                <w:b/>
                <w:sz w:val="22"/>
                <w:szCs w:val="22"/>
              </w:rPr>
              <w:t xml:space="preserve">Standard No. and Version:                                                   </w:t>
            </w:r>
            <w:r w:rsidR="00F00B93">
              <w:rPr>
                <w:rFonts w:ascii="Arial" w:hAnsi="Arial" w:cs="Arial"/>
                <w:b/>
                <w:sz w:val="22"/>
                <w:szCs w:val="22"/>
              </w:rPr>
              <w:t xml:space="preserve">    </w:t>
            </w:r>
            <w:r w:rsidRPr="005D0B58">
              <w:rPr>
                <w:rFonts w:ascii="Arial" w:hAnsi="Arial" w:cs="Arial"/>
                <w:b/>
                <w:sz w:val="22"/>
                <w:szCs w:val="22"/>
              </w:rPr>
              <w:t xml:space="preserve">Level:     </w:t>
            </w:r>
          </w:p>
          <w:p w14:paraId="2662C80C" w14:textId="5EE7D13F" w:rsidR="009075E9" w:rsidRDefault="009075E9" w:rsidP="00351C63">
            <w:pPr>
              <w:pStyle w:val="Header"/>
              <w:tabs>
                <w:tab w:val="left" w:pos="79"/>
              </w:tabs>
              <w:spacing w:before="120"/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 xml:space="preserve">Teachers should refer to the current clarification of the standard that can be found on the </w:t>
            </w:r>
            <w:hyperlink r:id="rId5" w:history="1">
              <w:r w:rsidRPr="009075E9">
                <w:rPr>
                  <w:rStyle w:val="Hyperlink"/>
                  <w:szCs w:val="22"/>
                  <w:lang w:val="en-GB"/>
                </w:rPr>
                <w:t>NCEA subject resources page</w:t>
              </w:r>
            </w:hyperlink>
            <w:r>
              <w:rPr>
                <w:szCs w:val="22"/>
                <w:lang w:val="en-GB"/>
              </w:rPr>
              <w:t xml:space="preserve">. </w:t>
            </w:r>
          </w:p>
          <w:p w14:paraId="36A1431C" w14:textId="77777777" w:rsidR="0051181A" w:rsidRPr="005D0B58" w:rsidRDefault="0051181A" w:rsidP="00351C63">
            <w:pPr>
              <w:pStyle w:val="Header"/>
              <w:tabs>
                <w:tab w:val="left" w:pos="79"/>
              </w:tabs>
              <w:spacing w:before="120"/>
              <w:rPr>
                <w:szCs w:val="22"/>
                <w:lang w:val="en-GB"/>
              </w:rPr>
            </w:pPr>
            <w:r w:rsidRPr="005D0B58">
              <w:rPr>
                <w:szCs w:val="22"/>
                <w:lang w:val="en-GB"/>
              </w:rPr>
              <w:t xml:space="preserve">Departments may ask questions about standard interpretation at </w:t>
            </w:r>
            <w:r w:rsidRPr="005D0B58">
              <w:rPr>
                <w:b/>
                <w:szCs w:val="22"/>
                <w:lang w:val="en-GB"/>
              </w:rPr>
              <w:t>any time</w:t>
            </w:r>
            <w:r w:rsidRPr="005D0B58">
              <w:rPr>
                <w:szCs w:val="22"/>
                <w:lang w:val="en-GB"/>
              </w:rPr>
              <w:t xml:space="preserve"> for written, professional feedback from the moderator.</w:t>
            </w:r>
          </w:p>
          <w:p w14:paraId="63985F56" w14:textId="77777777" w:rsidR="009075E9" w:rsidRPr="009075E9" w:rsidRDefault="0051181A" w:rsidP="00351C63">
            <w:pPr>
              <w:pStyle w:val="Header"/>
              <w:tabs>
                <w:tab w:val="left" w:pos="79"/>
              </w:tabs>
              <w:spacing w:before="120"/>
              <w:rPr>
                <w:szCs w:val="22"/>
              </w:rPr>
            </w:pPr>
            <w:r w:rsidRPr="005D0B58">
              <w:rPr>
                <w:szCs w:val="22"/>
                <w:lang w:val="en-GB"/>
              </w:rPr>
              <w:t xml:space="preserve">Student work is not to be sent as </w:t>
            </w:r>
            <w:r w:rsidRPr="005D0B58">
              <w:rPr>
                <w:szCs w:val="22"/>
              </w:rPr>
              <w:t>this process is about clarifying the standard to enable the teacher to make assessment judgements at the national standard</w:t>
            </w:r>
          </w:p>
          <w:p w14:paraId="678E6219" w14:textId="77777777" w:rsidR="009075E9" w:rsidRPr="009075E9" w:rsidRDefault="009075E9" w:rsidP="009075E9">
            <w:pPr>
              <w:pStyle w:val="NormalWeb"/>
              <w:spacing w:before="120" w:beforeAutospacing="0" w:after="0" w:afterAutospacing="0"/>
              <w:rPr>
                <w:rFonts w:ascii="Arial" w:hAnsi="Arial" w:cs="Arial"/>
                <w:sz w:val="22"/>
                <w:szCs w:val="22"/>
                <w:lang w:val="en-NZ"/>
              </w:rPr>
            </w:pPr>
            <w:r w:rsidRPr="009075E9">
              <w:rPr>
                <w:rFonts w:ascii="Arial" w:hAnsi="Arial" w:cs="Arial"/>
                <w:sz w:val="22"/>
                <w:szCs w:val="22"/>
              </w:rPr>
              <w:t>Moderators will send an individual response to queries. These responses may be used to inform future standard clarifications.</w:t>
            </w:r>
          </w:p>
          <w:p w14:paraId="5C563C96" w14:textId="77777777" w:rsidR="0051181A" w:rsidRPr="005D0B58" w:rsidRDefault="0051181A" w:rsidP="00351C63">
            <w:pPr>
              <w:pStyle w:val="Header"/>
              <w:tabs>
                <w:tab w:val="left" w:pos="79"/>
              </w:tabs>
              <w:spacing w:before="120"/>
              <w:rPr>
                <w:szCs w:val="22"/>
                <w:lang w:val="en-GB"/>
              </w:rPr>
            </w:pPr>
            <w:r w:rsidRPr="005D0B58">
              <w:rPr>
                <w:szCs w:val="22"/>
                <w:lang w:val="en-GB"/>
              </w:rPr>
              <w:t>The moderator’s response will be emailed to the Principal’s Nominee</w:t>
            </w:r>
          </w:p>
          <w:p w14:paraId="735F28B8" w14:textId="77777777" w:rsidR="0051181A" w:rsidRPr="00865A59" w:rsidRDefault="0051181A" w:rsidP="00351C63">
            <w:pPr>
              <w:pStyle w:val="Header"/>
              <w:spacing w:before="180"/>
              <w:rPr>
                <w:b/>
                <w:sz w:val="24"/>
                <w:lang w:val="en-GB"/>
              </w:rPr>
            </w:pPr>
            <w:r w:rsidRPr="00865A59">
              <w:rPr>
                <w:b/>
                <w:sz w:val="24"/>
                <w:lang w:val="en-GB"/>
              </w:rPr>
              <w:t>Clarification of standard question(s)</w:t>
            </w:r>
          </w:p>
          <w:p w14:paraId="24AA2011" w14:textId="77777777" w:rsidR="0051181A" w:rsidRPr="009075E9" w:rsidRDefault="0051181A" w:rsidP="00351C63">
            <w:pPr>
              <w:pStyle w:val="Header"/>
              <w:rPr>
                <w:i/>
                <w:color w:val="C00000"/>
                <w:szCs w:val="22"/>
                <w:lang w:val="en-GB"/>
              </w:rPr>
            </w:pPr>
            <w:proofErr w:type="spellStart"/>
            <w:r w:rsidRPr="009075E9">
              <w:rPr>
                <w:i/>
                <w:color w:val="C00000"/>
                <w:sz w:val="24"/>
                <w:u w:val="single"/>
                <w:lang w:val="en-GB"/>
              </w:rPr>
              <w:t>e</w:t>
            </w:r>
            <w:r w:rsidRPr="009075E9">
              <w:rPr>
                <w:i/>
                <w:color w:val="C00000"/>
                <w:szCs w:val="22"/>
                <w:u w:val="single"/>
                <w:lang w:val="en-GB"/>
              </w:rPr>
              <w:t>.g</w:t>
            </w:r>
            <w:proofErr w:type="spellEnd"/>
            <w:r w:rsidRPr="009075E9">
              <w:rPr>
                <w:i/>
                <w:color w:val="C00000"/>
                <w:szCs w:val="22"/>
                <w:u w:val="single"/>
                <w:lang w:val="en-GB"/>
              </w:rPr>
              <w:t xml:space="preserve">:  </w:t>
            </w:r>
            <w:r w:rsidRPr="009075E9">
              <w:rPr>
                <w:i/>
                <w:color w:val="C00000"/>
                <w:szCs w:val="22"/>
                <w:lang w:val="en-GB"/>
              </w:rPr>
              <w:t>For the Level 2</w:t>
            </w:r>
            <w:r w:rsidR="00F00B93" w:rsidRPr="009075E9">
              <w:rPr>
                <w:i/>
                <w:color w:val="C00000"/>
                <w:szCs w:val="22"/>
                <w:lang w:val="en-GB"/>
              </w:rPr>
              <w:t xml:space="preserve"> English standard 91101</w:t>
            </w:r>
            <w:r w:rsidRPr="009075E9">
              <w:rPr>
                <w:i/>
                <w:color w:val="C00000"/>
                <w:szCs w:val="22"/>
                <w:lang w:val="en-GB"/>
              </w:rPr>
              <w:t xml:space="preserve"> ‘Produce a Selection of Writing’ standard, are students able to submit a selection of their writing that is all in the same genre or style?</w:t>
            </w:r>
          </w:p>
          <w:p w14:paraId="2D9D0485" w14:textId="77777777" w:rsidR="0051181A" w:rsidRPr="009075E9" w:rsidRDefault="0051181A" w:rsidP="00351C63">
            <w:pPr>
              <w:pStyle w:val="Header"/>
              <w:tabs>
                <w:tab w:val="left" w:pos="79"/>
              </w:tabs>
              <w:rPr>
                <w:szCs w:val="22"/>
                <w:lang w:val="en-GB"/>
              </w:rPr>
            </w:pPr>
          </w:p>
          <w:p w14:paraId="7BC31BB5" w14:textId="77777777" w:rsidR="0051181A" w:rsidRPr="009075E9" w:rsidRDefault="0051181A" w:rsidP="00351C63">
            <w:pPr>
              <w:pStyle w:val="Header"/>
              <w:tabs>
                <w:tab w:val="left" w:pos="79"/>
              </w:tabs>
              <w:rPr>
                <w:szCs w:val="22"/>
                <w:lang w:val="en-GB"/>
              </w:rPr>
            </w:pPr>
          </w:p>
          <w:p w14:paraId="070AF434" w14:textId="77777777" w:rsidR="0051181A" w:rsidRPr="009075E9" w:rsidRDefault="0051181A" w:rsidP="00351C63">
            <w:pPr>
              <w:pStyle w:val="Header"/>
              <w:tabs>
                <w:tab w:val="left" w:pos="79"/>
              </w:tabs>
              <w:rPr>
                <w:szCs w:val="22"/>
                <w:lang w:val="en-GB"/>
              </w:rPr>
            </w:pPr>
          </w:p>
          <w:p w14:paraId="4A4735B3" w14:textId="77777777" w:rsidR="0051181A" w:rsidRPr="009075E9" w:rsidRDefault="0051181A" w:rsidP="00351C63">
            <w:pPr>
              <w:pStyle w:val="Header"/>
              <w:tabs>
                <w:tab w:val="left" w:pos="79"/>
              </w:tabs>
              <w:rPr>
                <w:szCs w:val="22"/>
                <w:lang w:val="en-GB"/>
              </w:rPr>
            </w:pPr>
          </w:p>
          <w:p w14:paraId="28E3E075" w14:textId="77777777" w:rsidR="0051181A" w:rsidRPr="009075E9" w:rsidRDefault="0051181A" w:rsidP="00351C63">
            <w:pPr>
              <w:pStyle w:val="Header"/>
              <w:tabs>
                <w:tab w:val="left" w:pos="79"/>
              </w:tabs>
              <w:rPr>
                <w:szCs w:val="22"/>
                <w:lang w:val="en-GB"/>
              </w:rPr>
            </w:pPr>
          </w:p>
          <w:p w14:paraId="4926A678" w14:textId="77777777" w:rsidR="0051181A" w:rsidRPr="009075E9" w:rsidRDefault="0051181A" w:rsidP="00351C63">
            <w:pPr>
              <w:pStyle w:val="Header"/>
              <w:tabs>
                <w:tab w:val="left" w:pos="79"/>
              </w:tabs>
              <w:rPr>
                <w:szCs w:val="22"/>
                <w:lang w:val="en-GB"/>
              </w:rPr>
            </w:pPr>
          </w:p>
          <w:p w14:paraId="6ACD2BBF" w14:textId="77777777" w:rsidR="0051181A" w:rsidRPr="009075E9" w:rsidRDefault="0051181A" w:rsidP="00351C63">
            <w:pPr>
              <w:pStyle w:val="Header"/>
              <w:tabs>
                <w:tab w:val="left" w:pos="79"/>
              </w:tabs>
              <w:rPr>
                <w:szCs w:val="22"/>
                <w:lang w:val="en-GB"/>
              </w:rPr>
            </w:pPr>
          </w:p>
          <w:p w14:paraId="5C143CA4" w14:textId="77777777" w:rsidR="0051181A" w:rsidRPr="009075E9" w:rsidRDefault="0051181A" w:rsidP="00351C63">
            <w:pPr>
              <w:pStyle w:val="Header"/>
              <w:tabs>
                <w:tab w:val="left" w:pos="79"/>
              </w:tabs>
              <w:rPr>
                <w:szCs w:val="22"/>
                <w:lang w:val="en-GB"/>
              </w:rPr>
            </w:pPr>
          </w:p>
          <w:p w14:paraId="0F673BF8" w14:textId="77777777" w:rsidR="0051181A" w:rsidRPr="009075E9" w:rsidRDefault="0051181A" w:rsidP="00351C63">
            <w:pPr>
              <w:pStyle w:val="Header"/>
              <w:tabs>
                <w:tab w:val="left" w:pos="79"/>
              </w:tabs>
              <w:rPr>
                <w:szCs w:val="22"/>
                <w:lang w:val="en-GB"/>
              </w:rPr>
            </w:pPr>
          </w:p>
          <w:p w14:paraId="06744B26" w14:textId="77777777" w:rsidR="0051181A" w:rsidRPr="009075E9" w:rsidRDefault="0051181A" w:rsidP="00351C63">
            <w:pPr>
              <w:pStyle w:val="Header"/>
              <w:tabs>
                <w:tab w:val="left" w:pos="79"/>
              </w:tabs>
              <w:spacing w:before="180"/>
              <w:rPr>
                <w:szCs w:val="22"/>
                <w:lang w:val="en-GB"/>
              </w:rPr>
            </w:pPr>
          </w:p>
          <w:p w14:paraId="3673B12B" w14:textId="77777777" w:rsidR="0051181A" w:rsidRPr="009075E9" w:rsidRDefault="0051181A" w:rsidP="00351C63">
            <w:pPr>
              <w:pStyle w:val="Header"/>
              <w:tabs>
                <w:tab w:val="left" w:pos="79"/>
              </w:tabs>
              <w:spacing w:before="180"/>
              <w:rPr>
                <w:szCs w:val="22"/>
                <w:lang w:val="en-GB"/>
              </w:rPr>
            </w:pPr>
          </w:p>
          <w:p w14:paraId="0F609996" w14:textId="77777777" w:rsidR="0051181A" w:rsidRPr="009075E9" w:rsidRDefault="0051181A" w:rsidP="00351C63">
            <w:pPr>
              <w:pStyle w:val="Header"/>
              <w:tabs>
                <w:tab w:val="left" w:pos="79"/>
              </w:tabs>
              <w:spacing w:before="180"/>
              <w:rPr>
                <w:szCs w:val="22"/>
                <w:lang w:val="en-GB"/>
              </w:rPr>
            </w:pPr>
          </w:p>
          <w:p w14:paraId="07F0D69A" w14:textId="77777777" w:rsidR="0051181A" w:rsidRPr="009075E9" w:rsidRDefault="0051181A" w:rsidP="00351C63">
            <w:pPr>
              <w:pStyle w:val="Header"/>
              <w:tabs>
                <w:tab w:val="left" w:pos="79"/>
              </w:tabs>
              <w:spacing w:before="180"/>
              <w:rPr>
                <w:szCs w:val="22"/>
                <w:lang w:val="en-GB"/>
              </w:rPr>
            </w:pPr>
          </w:p>
          <w:p w14:paraId="3D6593E2" w14:textId="77777777" w:rsidR="0051181A" w:rsidRPr="009075E9" w:rsidRDefault="0051181A" w:rsidP="00351C63">
            <w:pPr>
              <w:pStyle w:val="Header"/>
              <w:tabs>
                <w:tab w:val="left" w:pos="79"/>
              </w:tabs>
              <w:spacing w:before="180"/>
              <w:rPr>
                <w:szCs w:val="22"/>
                <w:lang w:val="en-GB"/>
              </w:rPr>
            </w:pPr>
          </w:p>
          <w:p w14:paraId="7CE718F1" w14:textId="77777777" w:rsidR="0051181A" w:rsidRPr="005D0B58" w:rsidRDefault="0051181A" w:rsidP="00351C63">
            <w:pPr>
              <w:pStyle w:val="Header"/>
              <w:tabs>
                <w:tab w:val="left" w:pos="79"/>
              </w:tabs>
              <w:spacing w:before="180"/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HOD/</w:t>
            </w:r>
            <w:r w:rsidRPr="005D0B58">
              <w:rPr>
                <w:szCs w:val="22"/>
                <w:lang w:val="en-GB"/>
              </w:rPr>
              <w:t>Teacher Signature _____________________________</w:t>
            </w:r>
          </w:p>
          <w:p w14:paraId="48B4DF92" w14:textId="77777777" w:rsidR="0051181A" w:rsidRPr="005D0B58" w:rsidRDefault="0051181A" w:rsidP="00351C63">
            <w:pPr>
              <w:pStyle w:val="Header"/>
              <w:tabs>
                <w:tab w:val="left" w:pos="79"/>
              </w:tabs>
              <w:spacing w:before="240"/>
              <w:rPr>
                <w:szCs w:val="22"/>
                <w:lang w:val="en-GB"/>
              </w:rPr>
            </w:pPr>
            <w:r w:rsidRPr="005D0B58">
              <w:rPr>
                <w:szCs w:val="22"/>
                <w:lang w:val="en-GB"/>
              </w:rPr>
              <w:t>PN Signature: ______________________________</w:t>
            </w:r>
            <w:r>
              <w:rPr>
                <w:szCs w:val="22"/>
                <w:lang w:val="en-GB"/>
              </w:rPr>
              <w:t>_______</w:t>
            </w:r>
            <w:r w:rsidRPr="005D0B58">
              <w:rPr>
                <w:szCs w:val="22"/>
                <w:lang w:val="en-GB"/>
              </w:rPr>
              <w:t xml:space="preserve">  </w:t>
            </w:r>
          </w:p>
          <w:p w14:paraId="5DF1ADFE" w14:textId="77777777" w:rsidR="0051181A" w:rsidRPr="00441E96" w:rsidRDefault="0051181A" w:rsidP="00351C63">
            <w:pPr>
              <w:pStyle w:val="Header"/>
              <w:rPr>
                <w:lang w:val="en-GB"/>
              </w:rPr>
            </w:pPr>
          </w:p>
        </w:tc>
      </w:tr>
    </w:tbl>
    <w:p w14:paraId="4F610EB6" w14:textId="77777777" w:rsidR="00ED16DC" w:rsidRDefault="00ED16DC"/>
    <w:sectPr w:rsidR="00ED16DC" w:rsidSect="0051181A">
      <w:pgSz w:w="11906" w:h="16838"/>
      <w:pgMar w:top="851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81A"/>
    <w:rsid w:val="002B26EC"/>
    <w:rsid w:val="00445014"/>
    <w:rsid w:val="0051181A"/>
    <w:rsid w:val="008A3771"/>
    <w:rsid w:val="009075E9"/>
    <w:rsid w:val="00CE225C"/>
    <w:rsid w:val="00ED16DC"/>
    <w:rsid w:val="00F0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F6DA31"/>
  <w15:chartTrackingRefBased/>
  <w15:docId w15:val="{08270449-D785-4D86-B767-E66927E86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81A"/>
    <w:pPr>
      <w:spacing w:after="0" w:line="240" w:lineRule="auto"/>
    </w:pPr>
    <w:rPr>
      <w:rFonts w:ascii="Arial" w:eastAsia="Times New Roman" w:hAnsi="Arial" w:cs="Arial"/>
      <w:szCs w:val="24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1181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51181A"/>
    <w:rPr>
      <w:rFonts w:ascii="Arial" w:eastAsia="Times New Roman" w:hAnsi="Arial" w:cs="Arial"/>
      <w:szCs w:val="24"/>
      <w:lang w:val="en-AU"/>
    </w:rPr>
  </w:style>
  <w:style w:type="paragraph" w:styleId="BlockText">
    <w:name w:val="Block Text"/>
    <w:basedOn w:val="Normal"/>
    <w:rsid w:val="0051181A"/>
    <w:pPr>
      <w:tabs>
        <w:tab w:val="left" w:pos="284"/>
        <w:tab w:val="left" w:pos="709"/>
      </w:tabs>
      <w:ind w:left="284" w:right="-22" w:hanging="284"/>
    </w:pPr>
    <w:rPr>
      <w:rFonts w:ascii="Palatino" w:hAnsi="Palatino" w:cs="Times New Roman"/>
      <w:szCs w:val="20"/>
      <w:lang w:val="en-GB"/>
    </w:rPr>
  </w:style>
  <w:style w:type="paragraph" w:styleId="NormalWeb">
    <w:name w:val="Normal (Web)"/>
    <w:basedOn w:val="Normal"/>
    <w:rsid w:val="0051181A"/>
    <w:pPr>
      <w:spacing w:before="100" w:beforeAutospacing="1" w:after="100" w:afterAutospacing="1"/>
    </w:pPr>
    <w:rPr>
      <w:rFonts w:ascii="Times New Roman" w:hAnsi="Times New Roman" w:cs="Times New Roman"/>
      <w:sz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26E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26EC"/>
    <w:rPr>
      <w:rFonts w:ascii="Segoe UI" w:eastAsia="Times New Roman" w:hAnsi="Segoe UI" w:cs="Segoe UI"/>
      <w:sz w:val="18"/>
      <w:szCs w:val="18"/>
      <w:lang w:val="en-AU"/>
    </w:rPr>
  </w:style>
  <w:style w:type="character" w:styleId="Hyperlink">
    <w:name w:val="Hyperlink"/>
    <w:basedOn w:val="DefaultParagraphFont"/>
    <w:uiPriority w:val="99"/>
    <w:unhideWhenUsed/>
    <w:rsid w:val="009075E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A377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nzqa.govt.nz/ncea/subjects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Zealand Qualifications Authority</Company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Ramsay</dc:creator>
  <cp:keywords/>
  <dc:description/>
  <cp:lastModifiedBy>Nichola Coe</cp:lastModifiedBy>
  <cp:revision>2</cp:revision>
  <cp:lastPrinted>2016-06-15T04:16:00Z</cp:lastPrinted>
  <dcterms:created xsi:type="dcterms:W3CDTF">2023-12-17T22:06:00Z</dcterms:created>
  <dcterms:modified xsi:type="dcterms:W3CDTF">2023-12-17T22:06:00Z</dcterms:modified>
</cp:coreProperties>
</file>