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3055"/>
        <w:gridCol w:w="1667"/>
        <w:gridCol w:w="3437"/>
      </w:tblGrid>
      <w:tr w:rsidR="00A73F41" w14:paraId="536C22CF" w14:textId="77777777" w:rsidTr="00FB3388">
        <w:tc>
          <w:tcPr>
            <w:tcW w:w="1731" w:type="dxa"/>
            <w:shd w:val="clear" w:color="auto" w:fill="F3F3F3"/>
            <w:tcMar>
              <w:top w:w="170" w:type="dxa"/>
              <w:bottom w:w="170" w:type="dxa"/>
            </w:tcMar>
          </w:tcPr>
          <w:p w14:paraId="536C22CD" w14:textId="77777777" w:rsidR="00A73F41" w:rsidRDefault="00A73F41">
            <w:pPr>
              <w:pStyle w:val="StyleBoldBefore6ptAfter6pt"/>
              <w:spacing w:before="0" w:after="0"/>
            </w:pPr>
            <w:r>
              <w:t>Title</w:t>
            </w:r>
          </w:p>
        </w:tc>
        <w:tc>
          <w:tcPr>
            <w:tcW w:w="8097" w:type="dxa"/>
            <w:gridSpan w:val="3"/>
            <w:tcMar>
              <w:top w:w="170" w:type="dxa"/>
              <w:bottom w:w="170" w:type="dxa"/>
            </w:tcMar>
            <w:vAlign w:val="center"/>
          </w:tcPr>
          <w:p w14:paraId="536C22CE" w14:textId="1A3103AB" w:rsidR="00A73F41" w:rsidRDefault="00FB3388">
            <w:pPr>
              <w:rPr>
                <w:b/>
              </w:rPr>
            </w:pPr>
            <w:r>
              <w:rPr>
                <w:b/>
              </w:rPr>
              <w:t>Write documents to achieve effective communication for a business purpose</w:t>
            </w:r>
          </w:p>
        </w:tc>
      </w:tr>
      <w:tr w:rsidR="00A73F41" w14:paraId="536C22D4" w14:textId="77777777" w:rsidTr="00FB3388">
        <w:tc>
          <w:tcPr>
            <w:tcW w:w="1731" w:type="dxa"/>
            <w:shd w:val="clear" w:color="auto" w:fill="F3F3F3"/>
            <w:tcMar>
              <w:top w:w="170" w:type="dxa"/>
              <w:bottom w:w="170" w:type="dxa"/>
            </w:tcMar>
          </w:tcPr>
          <w:p w14:paraId="536C22D0" w14:textId="77777777" w:rsidR="00A73F41" w:rsidRDefault="00A73F41">
            <w:pPr>
              <w:pStyle w:val="StyleBoldBefore6ptAfter6pt"/>
              <w:spacing w:before="0" w:after="0"/>
            </w:pPr>
            <w:r>
              <w:t>Level</w:t>
            </w:r>
          </w:p>
        </w:tc>
        <w:tc>
          <w:tcPr>
            <w:tcW w:w="3177" w:type="dxa"/>
            <w:tcMar>
              <w:top w:w="170" w:type="dxa"/>
              <w:bottom w:w="170" w:type="dxa"/>
            </w:tcMar>
            <w:vAlign w:val="center"/>
          </w:tcPr>
          <w:p w14:paraId="536C22D1" w14:textId="77777777" w:rsidR="00A73F41" w:rsidRDefault="00FB3388">
            <w:pPr>
              <w:rPr>
                <w:b/>
              </w:rPr>
            </w:pPr>
            <w:r>
              <w:rPr>
                <w:b/>
              </w:rPr>
              <w:t>4</w:t>
            </w:r>
          </w:p>
        </w:tc>
        <w:tc>
          <w:tcPr>
            <w:tcW w:w="1729" w:type="dxa"/>
            <w:shd w:val="clear" w:color="auto" w:fill="F3F3F3"/>
            <w:tcMar>
              <w:top w:w="170" w:type="dxa"/>
              <w:bottom w:w="170" w:type="dxa"/>
            </w:tcMar>
          </w:tcPr>
          <w:p w14:paraId="536C22D2" w14:textId="77777777" w:rsidR="00A73F41" w:rsidRDefault="00A73F41">
            <w:pPr>
              <w:rPr>
                <w:b/>
                <w:color w:val="000000"/>
              </w:rPr>
            </w:pPr>
            <w:r>
              <w:rPr>
                <w:b/>
              </w:rPr>
              <w:t>Credits</w:t>
            </w:r>
          </w:p>
        </w:tc>
        <w:tc>
          <w:tcPr>
            <w:tcW w:w="3575" w:type="dxa"/>
            <w:tcMar>
              <w:top w:w="170" w:type="dxa"/>
              <w:bottom w:w="170" w:type="dxa"/>
            </w:tcMar>
            <w:vAlign w:val="center"/>
          </w:tcPr>
          <w:p w14:paraId="536C22D3" w14:textId="77777777" w:rsidR="00A73F41" w:rsidRDefault="00FB3388">
            <w:pPr>
              <w:rPr>
                <w:b/>
              </w:rPr>
            </w:pPr>
            <w:r>
              <w:rPr>
                <w:b/>
              </w:rPr>
              <w:t>4</w:t>
            </w:r>
          </w:p>
        </w:tc>
      </w:tr>
    </w:tbl>
    <w:p w14:paraId="536C22D5" w14:textId="77777777" w:rsidR="00A73F41" w:rsidRDefault="00A73F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A73F41" w14:paraId="536C22D8" w14:textId="77777777" w:rsidTr="00FB3388">
        <w:tc>
          <w:tcPr>
            <w:tcW w:w="2868" w:type="dxa"/>
            <w:shd w:val="clear" w:color="auto" w:fill="F3F3F3"/>
            <w:tcMar>
              <w:top w:w="170" w:type="dxa"/>
              <w:bottom w:w="170" w:type="dxa"/>
            </w:tcMar>
          </w:tcPr>
          <w:p w14:paraId="536C22D6" w14:textId="77777777" w:rsidR="00A73F41" w:rsidRDefault="00A73F41">
            <w:pPr>
              <w:pStyle w:val="StyleBoldBefore6ptAfter6pt"/>
              <w:spacing w:before="0" w:after="0"/>
            </w:pPr>
            <w:r>
              <w:rPr>
                <w:bCs w:val="0"/>
              </w:rPr>
              <w:t>Purpose</w:t>
            </w:r>
          </w:p>
        </w:tc>
        <w:tc>
          <w:tcPr>
            <w:tcW w:w="6974" w:type="dxa"/>
            <w:tcMar>
              <w:top w:w="170" w:type="dxa"/>
              <w:bottom w:w="170" w:type="dxa"/>
            </w:tcMar>
            <w:vAlign w:val="center"/>
          </w:tcPr>
          <w:p w14:paraId="536C22D7" w14:textId="77777777" w:rsidR="00A73F41" w:rsidRDefault="00FB3388">
            <w:r>
              <w:t>People credited with this standard are able to write documents to achieve effective communication for a business purpose.</w:t>
            </w:r>
          </w:p>
        </w:tc>
      </w:tr>
    </w:tbl>
    <w:p w14:paraId="536C22D9" w14:textId="77777777" w:rsidR="00A73F41" w:rsidRDefault="00A73F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A73F41" w14:paraId="536C22DC" w14:textId="77777777" w:rsidTr="00FB3388">
        <w:tc>
          <w:tcPr>
            <w:tcW w:w="2868" w:type="dxa"/>
            <w:shd w:val="clear" w:color="auto" w:fill="F3F3F3"/>
            <w:tcMar>
              <w:top w:w="170" w:type="dxa"/>
              <w:bottom w:w="170" w:type="dxa"/>
            </w:tcMar>
          </w:tcPr>
          <w:p w14:paraId="536C22DA" w14:textId="77777777" w:rsidR="00A73F41" w:rsidRDefault="00A73F41">
            <w:pPr>
              <w:pStyle w:val="StyleBoldBefore6ptAfter6pt"/>
              <w:spacing w:before="0" w:after="0"/>
              <w:rPr>
                <w:bCs w:val="0"/>
              </w:rPr>
            </w:pPr>
            <w:r>
              <w:rPr>
                <w:bCs w:val="0"/>
              </w:rPr>
              <w:t>Classification</w:t>
            </w:r>
          </w:p>
        </w:tc>
        <w:tc>
          <w:tcPr>
            <w:tcW w:w="6974" w:type="dxa"/>
            <w:tcMar>
              <w:top w:w="170" w:type="dxa"/>
              <w:bottom w:w="170" w:type="dxa"/>
            </w:tcMar>
            <w:vAlign w:val="center"/>
          </w:tcPr>
          <w:p w14:paraId="536C22DB" w14:textId="77777777" w:rsidR="00A73F41" w:rsidRDefault="00FB3388">
            <w:r>
              <w:t>Communication Skills &gt; Writing</w:t>
            </w:r>
          </w:p>
        </w:tc>
      </w:tr>
    </w:tbl>
    <w:p w14:paraId="536C22DD" w14:textId="77777777" w:rsidR="00A73F41" w:rsidRDefault="00A73F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A73F41" w14:paraId="536C22E0" w14:textId="77777777">
        <w:tc>
          <w:tcPr>
            <w:tcW w:w="2868" w:type="dxa"/>
            <w:shd w:val="clear" w:color="auto" w:fill="F3F3F3"/>
            <w:tcMar>
              <w:top w:w="170" w:type="dxa"/>
              <w:bottom w:w="170" w:type="dxa"/>
            </w:tcMar>
          </w:tcPr>
          <w:p w14:paraId="536C22DE" w14:textId="77777777" w:rsidR="00A73F41" w:rsidRDefault="00A73F41">
            <w:pPr>
              <w:pStyle w:val="StyleBoldBefore6ptAfter6pt"/>
              <w:spacing w:before="0" w:after="0"/>
              <w:rPr>
                <w:bCs w:val="0"/>
              </w:rPr>
            </w:pPr>
            <w:r>
              <w:rPr>
                <w:bCs w:val="0"/>
              </w:rPr>
              <w:t>Available grade</w:t>
            </w:r>
          </w:p>
        </w:tc>
        <w:tc>
          <w:tcPr>
            <w:tcW w:w="6974" w:type="dxa"/>
            <w:tcMar>
              <w:top w:w="170" w:type="dxa"/>
              <w:bottom w:w="170" w:type="dxa"/>
            </w:tcMar>
          </w:tcPr>
          <w:p w14:paraId="536C22DF" w14:textId="7B65FAA7" w:rsidR="00A73F41" w:rsidRDefault="00675471">
            <w:r>
              <w:t>Achieved</w:t>
            </w:r>
          </w:p>
        </w:tc>
      </w:tr>
    </w:tbl>
    <w:p w14:paraId="536C22ED" w14:textId="77777777" w:rsidR="00A73F41" w:rsidRDefault="00A73F41">
      <w:pPr>
        <w:rPr>
          <w:rFonts w:cs="Arial"/>
        </w:rPr>
      </w:pPr>
    </w:p>
    <w:p w14:paraId="536C22EE" w14:textId="77777777" w:rsidR="00A73F41" w:rsidRDefault="00EE3E61">
      <w:pPr>
        <w:pBdr>
          <w:top w:val="single" w:sz="4" w:space="1" w:color="auto"/>
        </w:pBdr>
        <w:tabs>
          <w:tab w:val="left" w:pos="567"/>
        </w:tabs>
        <w:rPr>
          <w:rFonts w:cs="Arial"/>
          <w:b/>
          <w:bCs/>
          <w:szCs w:val="24"/>
        </w:rPr>
      </w:pPr>
      <w:r>
        <w:rPr>
          <w:rFonts w:cs="Arial"/>
          <w:b/>
          <w:bCs/>
          <w:szCs w:val="24"/>
        </w:rPr>
        <w:t>Guidance Information</w:t>
      </w:r>
    </w:p>
    <w:p w14:paraId="536C22EF" w14:textId="77777777" w:rsidR="00FB3388" w:rsidRPr="00FB3388" w:rsidRDefault="00FB3388" w:rsidP="00FB3388">
      <w:pPr>
        <w:tabs>
          <w:tab w:val="left" w:pos="567"/>
          <w:tab w:val="left" w:pos="1134"/>
          <w:tab w:val="left" w:pos="1417"/>
        </w:tabs>
        <w:ind w:left="567" w:hanging="567"/>
        <w:rPr>
          <w:rFonts w:cs="Arial"/>
          <w:b/>
        </w:rPr>
      </w:pPr>
    </w:p>
    <w:p w14:paraId="536C22F0" w14:textId="1AEBDB0E" w:rsidR="00FB3388" w:rsidRPr="00FB3388" w:rsidRDefault="00FB3388" w:rsidP="00FB3388">
      <w:pPr>
        <w:tabs>
          <w:tab w:val="left" w:pos="567"/>
          <w:tab w:val="left" w:pos="1134"/>
          <w:tab w:val="left" w:pos="1417"/>
        </w:tabs>
        <w:ind w:left="567" w:hanging="567"/>
        <w:rPr>
          <w:rFonts w:cs="Arial"/>
        </w:rPr>
      </w:pPr>
      <w:r w:rsidRPr="00FB3388">
        <w:rPr>
          <w:rFonts w:cs="Arial"/>
        </w:rPr>
        <w:t>1</w:t>
      </w:r>
      <w:r w:rsidRPr="00FB3388">
        <w:rPr>
          <w:rFonts w:cs="Arial"/>
        </w:rPr>
        <w:tab/>
        <w:t>Definitions</w:t>
      </w:r>
      <w:r w:rsidRPr="00FB3388">
        <w:rPr>
          <w:rFonts w:cs="Arial"/>
        </w:rPr>
        <w:br/>
      </w:r>
      <w:r w:rsidRPr="00FB3388">
        <w:rPr>
          <w:rFonts w:cs="Arial"/>
          <w:i/>
        </w:rPr>
        <w:t>Organisational requirements</w:t>
      </w:r>
      <w:r w:rsidRPr="00FB3388">
        <w:rPr>
          <w:rFonts w:cs="Arial"/>
        </w:rPr>
        <w:t xml:space="preserve"> refer</w:t>
      </w:r>
      <w:r w:rsidR="00086639">
        <w:rPr>
          <w:rFonts w:cs="Arial"/>
        </w:rPr>
        <w:t>s</w:t>
      </w:r>
      <w:r w:rsidRPr="00FB3388">
        <w:rPr>
          <w:rFonts w:cs="Arial"/>
        </w:rPr>
        <w:t xml:space="preserve"> to organisational policies and procedures, and include</w:t>
      </w:r>
      <w:r w:rsidR="00086639">
        <w:rPr>
          <w:rFonts w:cs="Arial"/>
        </w:rPr>
        <w:t>s</w:t>
      </w:r>
      <w:r w:rsidRPr="00FB3388">
        <w:rPr>
          <w:rFonts w:cs="Arial"/>
        </w:rPr>
        <w:t xml:space="preserve"> any ethical and legal requirements relevant to the organisation.</w:t>
      </w:r>
    </w:p>
    <w:p w14:paraId="536C22F1" w14:textId="56C253F6" w:rsidR="00FB3388" w:rsidRPr="00FB3388" w:rsidRDefault="003D4179" w:rsidP="00FB3388">
      <w:pPr>
        <w:tabs>
          <w:tab w:val="left" w:pos="567"/>
          <w:tab w:val="left" w:pos="1134"/>
          <w:tab w:val="left" w:pos="1417"/>
        </w:tabs>
        <w:ind w:left="567" w:hanging="567"/>
        <w:rPr>
          <w:rFonts w:cs="Arial"/>
        </w:rPr>
      </w:pPr>
      <w:r>
        <w:rPr>
          <w:rFonts w:cs="Arial"/>
          <w:i/>
        </w:rPr>
        <w:tab/>
      </w:r>
      <w:r w:rsidR="00FB3388" w:rsidRPr="00FB3388">
        <w:rPr>
          <w:rFonts w:cs="Arial"/>
          <w:i/>
        </w:rPr>
        <w:t xml:space="preserve">Writing style </w:t>
      </w:r>
      <w:r w:rsidR="00FB3388" w:rsidRPr="00FB3388">
        <w:rPr>
          <w:rFonts w:cs="Arial"/>
        </w:rPr>
        <w:t xml:space="preserve">means the preferred style of an individual or organisation for their written communication.  Its purpose is to provide consistency and readability.  Examples of formal writing styles are included in style guides produced by government organisations, the legal profession, and corporations. </w:t>
      </w:r>
    </w:p>
    <w:p w14:paraId="536C22F2" w14:textId="77777777" w:rsidR="00FB3388" w:rsidRPr="00FB3388" w:rsidRDefault="00FB3388" w:rsidP="00FB3388">
      <w:pPr>
        <w:tabs>
          <w:tab w:val="left" w:pos="567"/>
          <w:tab w:val="left" w:pos="1134"/>
          <w:tab w:val="left" w:pos="1417"/>
        </w:tabs>
        <w:ind w:left="567" w:hanging="567"/>
        <w:rPr>
          <w:rFonts w:cs="Arial"/>
        </w:rPr>
      </w:pPr>
    </w:p>
    <w:p w14:paraId="536C22F3" w14:textId="70E3A1AB" w:rsidR="00FB3388" w:rsidRPr="00FB3388" w:rsidRDefault="00FB3388" w:rsidP="00FB3388">
      <w:pPr>
        <w:tabs>
          <w:tab w:val="left" w:pos="567"/>
          <w:tab w:val="left" w:pos="1134"/>
          <w:tab w:val="left" w:pos="1417"/>
        </w:tabs>
        <w:ind w:left="567" w:hanging="567"/>
        <w:rPr>
          <w:rFonts w:cs="Arial"/>
        </w:rPr>
      </w:pPr>
      <w:r w:rsidRPr="00FB3388">
        <w:rPr>
          <w:rFonts w:cs="Arial"/>
        </w:rPr>
        <w:t>2</w:t>
      </w:r>
      <w:r w:rsidRPr="00FB3388">
        <w:rPr>
          <w:rFonts w:cs="Arial"/>
        </w:rPr>
        <w:tab/>
      </w:r>
      <w:r w:rsidR="00180107">
        <w:t>Candidates must be assessed against this unit standard in a real-life business context using naturally occurring evidence, or in simulated conditions relevant to the candidate which require performance equivalent to a real-life context</w:t>
      </w:r>
      <w:r w:rsidRPr="00FB3388">
        <w:rPr>
          <w:rFonts w:cs="Arial"/>
        </w:rPr>
        <w:t>.</w:t>
      </w:r>
    </w:p>
    <w:p w14:paraId="536C22F4" w14:textId="4D5FBBBB" w:rsidR="00FB3388" w:rsidRDefault="00FB3388" w:rsidP="00FB3388">
      <w:pPr>
        <w:tabs>
          <w:tab w:val="left" w:pos="567"/>
          <w:tab w:val="left" w:pos="1134"/>
          <w:tab w:val="left" w:pos="1417"/>
        </w:tabs>
        <w:ind w:left="567" w:hanging="567"/>
        <w:rPr>
          <w:rFonts w:cs="Arial"/>
        </w:rPr>
      </w:pPr>
    </w:p>
    <w:p w14:paraId="536C22F5" w14:textId="378DC658" w:rsidR="00FB3388" w:rsidRPr="00FB3388" w:rsidRDefault="00FB3388">
      <w:pPr>
        <w:tabs>
          <w:tab w:val="left" w:pos="567"/>
          <w:tab w:val="left" w:pos="1134"/>
          <w:tab w:val="left" w:pos="1417"/>
        </w:tabs>
        <w:ind w:left="567" w:hanging="567"/>
        <w:rPr>
          <w:rFonts w:cs="Arial"/>
        </w:rPr>
      </w:pPr>
      <w:r w:rsidRPr="00FB3388">
        <w:rPr>
          <w:rFonts w:cs="Arial"/>
        </w:rPr>
        <w:t>3</w:t>
      </w:r>
      <w:r w:rsidRPr="00FB3388">
        <w:rPr>
          <w:rFonts w:cs="Arial"/>
        </w:rPr>
        <w:tab/>
        <w:t xml:space="preserve">Business </w:t>
      </w:r>
      <w:r w:rsidRPr="00DF1EC7">
        <w:rPr>
          <w:rFonts w:cs="Arial"/>
        </w:rPr>
        <w:t xml:space="preserve">documents may </w:t>
      </w:r>
      <w:r w:rsidR="00DF1EC7" w:rsidRPr="00B74E38">
        <w:rPr>
          <w:rFonts w:cs="Arial"/>
        </w:rPr>
        <w:t xml:space="preserve">include </w:t>
      </w:r>
      <w:r w:rsidRPr="00DF1EC7">
        <w:rPr>
          <w:rFonts w:cs="Arial"/>
        </w:rPr>
        <w:t>– re</w:t>
      </w:r>
      <w:r w:rsidRPr="00FB3388">
        <w:rPr>
          <w:rFonts w:cs="Arial"/>
        </w:rPr>
        <w:t>port</w:t>
      </w:r>
      <w:r w:rsidR="00DF1EC7">
        <w:rPr>
          <w:rFonts w:cs="Arial"/>
        </w:rPr>
        <w:t>s,</w:t>
      </w:r>
      <w:r w:rsidRPr="00FB3388">
        <w:rPr>
          <w:rFonts w:cs="Arial"/>
        </w:rPr>
        <w:t xml:space="preserve"> proposal</w:t>
      </w:r>
      <w:r w:rsidR="00DF1EC7">
        <w:rPr>
          <w:rFonts w:cs="Arial"/>
        </w:rPr>
        <w:t>s</w:t>
      </w:r>
      <w:r w:rsidRPr="00FB3388">
        <w:rPr>
          <w:rFonts w:cs="Arial"/>
        </w:rPr>
        <w:t>, procedures</w:t>
      </w:r>
      <w:r w:rsidR="00DF1EC7">
        <w:rPr>
          <w:rFonts w:cs="Arial"/>
        </w:rPr>
        <w:t>, and/or other professional documents</w:t>
      </w:r>
      <w:r w:rsidRPr="00FB3388">
        <w:rPr>
          <w:rFonts w:cs="Arial"/>
        </w:rPr>
        <w:t>.</w:t>
      </w:r>
    </w:p>
    <w:p w14:paraId="4D583E6D" w14:textId="77777777" w:rsidR="0021571D" w:rsidRDefault="0021571D">
      <w:pPr>
        <w:tabs>
          <w:tab w:val="left" w:pos="567"/>
        </w:tabs>
        <w:rPr>
          <w:rFonts w:cs="Arial"/>
        </w:rPr>
      </w:pPr>
    </w:p>
    <w:p w14:paraId="2BE9E102" w14:textId="77777777" w:rsidR="00086639" w:rsidRDefault="00086639" w:rsidP="00086639">
      <w:pPr>
        <w:tabs>
          <w:tab w:val="left" w:pos="567"/>
          <w:tab w:val="left" w:pos="1134"/>
          <w:tab w:val="left" w:pos="1417"/>
        </w:tabs>
        <w:ind w:left="567" w:hanging="567"/>
        <w:rPr>
          <w:rFonts w:cs="Arial"/>
          <w:szCs w:val="24"/>
        </w:rPr>
      </w:pPr>
      <w:r>
        <w:rPr>
          <w:rFonts w:cs="Arial"/>
        </w:rPr>
        <w:t>4</w:t>
      </w:r>
      <w:r>
        <w:rPr>
          <w:rFonts w:cs="Arial"/>
        </w:rPr>
        <w:tab/>
        <w:t xml:space="preserve">All activities relevant to this standard will respect </w:t>
      </w:r>
      <w:r w:rsidRPr="00053002">
        <w:rPr>
          <w:rFonts w:cs="Arial"/>
          <w:szCs w:val="24"/>
        </w:rPr>
        <w:t>ngā kaupapa o te Tiriti o Waitangi (the principles of the Treaty of Waitangi)</w:t>
      </w:r>
      <w:r>
        <w:rPr>
          <w:rFonts w:cs="Arial"/>
          <w:szCs w:val="24"/>
        </w:rPr>
        <w:t>.</w:t>
      </w:r>
    </w:p>
    <w:p w14:paraId="4669E07E" w14:textId="77777777" w:rsidR="00086639" w:rsidRDefault="00086639" w:rsidP="00086639">
      <w:pPr>
        <w:tabs>
          <w:tab w:val="left" w:pos="567"/>
          <w:tab w:val="left" w:pos="1134"/>
          <w:tab w:val="left" w:pos="1417"/>
        </w:tabs>
        <w:ind w:left="567" w:hanging="567"/>
        <w:rPr>
          <w:rFonts w:cs="Arial"/>
          <w:szCs w:val="24"/>
        </w:rPr>
      </w:pPr>
    </w:p>
    <w:p w14:paraId="66D628A6" w14:textId="599DF1AC" w:rsidR="00086639" w:rsidRDefault="00086639" w:rsidP="00086639">
      <w:pPr>
        <w:tabs>
          <w:tab w:val="left" w:pos="567"/>
          <w:tab w:val="left" w:pos="1134"/>
          <w:tab w:val="left" w:pos="1417"/>
        </w:tabs>
        <w:ind w:left="567" w:hanging="567"/>
        <w:rPr>
          <w:rFonts w:cs="Arial"/>
          <w:szCs w:val="24"/>
        </w:rPr>
      </w:pPr>
      <w:r>
        <w:rPr>
          <w:rFonts w:cs="Arial"/>
          <w:szCs w:val="24"/>
        </w:rPr>
        <w:t>5</w:t>
      </w:r>
      <w:r>
        <w:rPr>
          <w:rFonts w:cs="Arial"/>
          <w:szCs w:val="24"/>
        </w:rPr>
        <w:tab/>
      </w:r>
      <w:r w:rsidR="0057406F">
        <w:rPr>
          <w:rFonts w:cs="Arial"/>
          <w:szCs w:val="24"/>
        </w:rPr>
        <w:t>All activities will, as relevant to candidates and/or this standard, reflect the</w:t>
      </w:r>
      <w:r w:rsidR="0057406F">
        <w:rPr>
          <w:rStyle w:val="public-draftstyledefault-block"/>
          <w:rFonts w:ascii="Helvetica" w:hAnsi="Helvetica" w:cs="Helvetica"/>
          <w:color w:val="333333"/>
          <w:szCs w:val="24"/>
          <w:bdr w:val="none" w:sz="0" w:space="0" w:color="auto" w:frame="1"/>
        </w:rPr>
        <w:t xml:space="preserve"> peoples of the Pacific and other cultures, and their world views.</w:t>
      </w:r>
    </w:p>
    <w:p w14:paraId="07A6FAA3" w14:textId="77777777" w:rsidR="00086639" w:rsidRDefault="00086639">
      <w:pPr>
        <w:tabs>
          <w:tab w:val="left" w:pos="567"/>
        </w:tabs>
        <w:rPr>
          <w:rFonts w:cs="Arial"/>
        </w:rPr>
      </w:pPr>
    </w:p>
    <w:p w14:paraId="536C22F7" w14:textId="77777777" w:rsidR="00A73F41" w:rsidRPr="00FB3388" w:rsidRDefault="00A73F41">
      <w:pPr>
        <w:pBdr>
          <w:top w:val="single" w:sz="4" w:space="1" w:color="auto"/>
        </w:pBdr>
        <w:tabs>
          <w:tab w:val="left" w:pos="567"/>
        </w:tabs>
        <w:rPr>
          <w:rFonts w:cs="Arial"/>
          <w:b/>
          <w:bCs/>
          <w:sz w:val="28"/>
        </w:rPr>
      </w:pPr>
      <w:r>
        <w:rPr>
          <w:b/>
          <w:bCs/>
          <w:sz w:val="28"/>
        </w:rPr>
        <w:t>Ou</w:t>
      </w:r>
      <w:r w:rsidR="00BD7532">
        <w:rPr>
          <w:b/>
          <w:bCs/>
          <w:sz w:val="28"/>
        </w:rPr>
        <w:t xml:space="preserve">tcomes and performance </w:t>
      </w:r>
      <w:r w:rsidR="002679DA">
        <w:rPr>
          <w:b/>
          <w:bCs/>
          <w:sz w:val="28"/>
        </w:rPr>
        <w:t>criteri</w:t>
      </w:r>
      <w:r w:rsidR="002679DA" w:rsidRPr="00FB3388">
        <w:rPr>
          <w:rFonts w:cs="Arial"/>
          <w:b/>
          <w:bCs/>
          <w:sz w:val="28"/>
        </w:rPr>
        <w:t>a</w:t>
      </w:r>
    </w:p>
    <w:p w14:paraId="536C22F8" w14:textId="77777777" w:rsidR="00FB3388" w:rsidRPr="00FB3388" w:rsidRDefault="00FB3388">
      <w:pPr>
        <w:tabs>
          <w:tab w:val="left" w:pos="567"/>
        </w:tabs>
        <w:rPr>
          <w:rFonts w:cs="Arial"/>
        </w:rPr>
      </w:pPr>
    </w:p>
    <w:p w14:paraId="536C22F9" w14:textId="77777777" w:rsidR="00FB3388" w:rsidRPr="00FB3388" w:rsidRDefault="00FB3388" w:rsidP="00FB3388">
      <w:pPr>
        <w:rPr>
          <w:rFonts w:cs="Arial"/>
          <w:b/>
        </w:rPr>
      </w:pPr>
      <w:r w:rsidRPr="00FB3388">
        <w:rPr>
          <w:rFonts w:cs="Arial"/>
          <w:b/>
        </w:rPr>
        <w:t>Outcome 1</w:t>
      </w:r>
    </w:p>
    <w:p w14:paraId="536C22FA" w14:textId="77777777" w:rsidR="00FB3388" w:rsidRPr="00FB3388" w:rsidRDefault="00FB3388" w:rsidP="00FB3388">
      <w:pPr>
        <w:rPr>
          <w:rFonts w:cs="Arial"/>
          <w:b/>
        </w:rPr>
      </w:pPr>
    </w:p>
    <w:p w14:paraId="536C22FB" w14:textId="77777777" w:rsidR="00FB3388" w:rsidRPr="00FB3388" w:rsidRDefault="00FB3388" w:rsidP="00FB3388">
      <w:pPr>
        <w:rPr>
          <w:rFonts w:cs="Arial"/>
        </w:rPr>
      </w:pPr>
      <w:r w:rsidRPr="00FB3388">
        <w:rPr>
          <w:rFonts w:cs="Arial"/>
        </w:rPr>
        <w:t>Write documents to achieve effective communication for a business purpose.</w:t>
      </w:r>
    </w:p>
    <w:p w14:paraId="536C22FC" w14:textId="77777777" w:rsidR="00FB3388" w:rsidRPr="00FB3388" w:rsidRDefault="00FB3388" w:rsidP="00FB3388">
      <w:pPr>
        <w:rPr>
          <w:rFonts w:cs="Arial"/>
        </w:rPr>
      </w:pPr>
    </w:p>
    <w:p w14:paraId="536C22FD" w14:textId="77777777" w:rsidR="00FB3388" w:rsidRPr="00FB3388" w:rsidRDefault="00FB3388" w:rsidP="00FB3388">
      <w:pPr>
        <w:tabs>
          <w:tab w:val="left" w:pos="1140"/>
        </w:tabs>
        <w:ind w:left="1134" w:hanging="1134"/>
        <w:rPr>
          <w:rFonts w:cs="Arial"/>
        </w:rPr>
      </w:pPr>
      <w:r w:rsidRPr="00FB3388">
        <w:rPr>
          <w:rFonts w:cs="Arial"/>
        </w:rPr>
        <w:t>Range</w:t>
      </w:r>
      <w:r w:rsidRPr="00FB3388">
        <w:rPr>
          <w:rFonts w:cs="Arial"/>
        </w:rPr>
        <w:tab/>
        <w:t>evidence of three documents, two documents of at least 300 words and one document of 800 – 1000 words.</w:t>
      </w:r>
    </w:p>
    <w:p w14:paraId="536C22FF" w14:textId="77777777" w:rsidR="00FB3388" w:rsidRPr="00FB3388" w:rsidRDefault="00FB3388" w:rsidP="00FB3388">
      <w:pPr>
        <w:tabs>
          <w:tab w:val="left" w:pos="1140"/>
        </w:tabs>
        <w:rPr>
          <w:rFonts w:cs="Arial"/>
        </w:rPr>
      </w:pPr>
    </w:p>
    <w:p w14:paraId="536C2300" w14:textId="77777777" w:rsidR="00FB3388" w:rsidRPr="00FB3388" w:rsidRDefault="00FB3388" w:rsidP="00FB3388">
      <w:pPr>
        <w:widowControl w:val="0"/>
        <w:rPr>
          <w:rFonts w:cs="Arial"/>
          <w:b/>
        </w:rPr>
      </w:pPr>
      <w:r w:rsidRPr="00FB3388">
        <w:rPr>
          <w:rFonts w:cs="Arial"/>
          <w:b/>
        </w:rPr>
        <w:t>Performance criteria</w:t>
      </w:r>
    </w:p>
    <w:p w14:paraId="536C2301" w14:textId="77777777" w:rsidR="00FB3388" w:rsidRPr="00FB3388" w:rsidRDefault="00FB3388" w:rsidP="00FB3388">
      <w:pPr>
        <w:widowControl w:val="0"/>
        <w:rPr>
          <w:rFonts w:cs="Arial"/>
          <w:b/>
        </w:rPr>
      </w:pPr>
    </w:p>
    <w:p w14:paraId="536C2302" w14:textId="77777777" w:rsidR="00FB3388" w:rsidRPr="00FB3388" w:rsidRDefault="00FB3388" w:rsidP="00FB3388">
      <w:pPr>
        <w:ind w:left="1134" w:hanging="1134"/>
        <w:rPr>
          <w:rFonts w:cs="Arial"/>
        </w:rPr>
      </w:pPr>
      <w:r w:rsidRPr="00FB3388">
        <w:rPr>
          <w:rFonts w:cs="Arial"/>
        </w:rPr>
        <w:lastRenderedPageBreak/>
        <w:t>1.1</w:t>
      </w:r>
      <w:r w:rsidRPr="00FB3388">
        <w:rPr>
          <w:rFonts w:cs="Arial"/>
        </w:rPr>
        <w:tab/>
        <w:t>Content is presented in a logical and coherent sequence</w:t>
      </w:r>
      <w:r w:rsidRPr="00FB3388" w:rsidDel="00817FA8">
        <w:rPr>
          <w:rFonts w:cs="Arial"/>
        </w:rPr>
        <w:t xml:space="preserve"> </w:t>
      </w:r>
      <w:r w:rsidRPr="00FB3388">
        <w:rPr>
          <w:rFonts w:cs="Arial"/>
        </w:rPr>
        <w:t>that achieves the intended purpose of the communication.</w:t>
      </w:r>
    </w:p>
    <w:p w14:paraId="536C2303" w14:textId="77777777" w:rsidR="00FB3388" w:rsidRPr="00FB3388" w:rsidRDefault="00FB3388" w:rsidP="00FB3388">
      <w:pPr>
        <w:ind w:left="1134" w:hanging="1134"/>
        <w:rPr>
          <w:rFonts w:cs="Arial"/>
        </w:rPr>
      </w:pPr>
    </w:p>
    <w:p w14:paraId="536C2304" w14:textId="77777777" w:rsidR="00FB3388" w:rsidRPr="00FB3388" w:rsidRDefault="00FB3388" w:rsidP="00FB3388">
      <w:pPr>
        <w:ind w:left="1134" w:hanging="1134"/>
        <w:rPr>
          <w:rFonts w:cs="Arial"/>
        </w:rPr>
      </w:pPr>
      <w:r w:rsidRPr="00FB3388">
        <w:rPr>
          <w:rFonts w:cs="Arial"/>
        </w:rPr>
        <w:t>1.2</w:t>
      </w:r>
      <w:r w:rsidRPr="00FB3388">
        <w:rPr>
          <w:rFonts w:cs="Arial"/>
        </w:rPr>
        <w:tab/>
        <w:t>Language is consistent with writing style of organisation and helps achieve the intended purpose of the communication.</w:t>
      </w:r>
    </w:p>
    <w:p w14:paraId="536C2305" w14:textId="77777777" w:rsidR="00FB3388" w:rsidRPr="00FB3388" w:rsidRDefault="00FB3388" w:rsidP="00FB3388">
      <w:pPr>
        <w:tabs>
          <w:tab w:val="left" w:pos="1140"/>
        </w:tabs>
        <w:rPr>
          <w:rFonts w:cs="Arial"/>
        </w:rPr>
      </w:pPr>
    </w:p>
    <w:p w14:paraId="536C2306" w14:textId="0AD5AAE2" w:rsidR="00FB3388" w:rsidRPr="00FB3388" w:rsidRDefault="00FB3388" w:rsidP="00FB3388">
      <w:pPr>
        <w:tabs>
          <w:tab w:val="left" w:pos="1140"/>
          <w:tab w:val="left" w:pos="2552"/>
        </w:tabs>
        <w:rPr>
          <w:rFonts w:cs="Arial"/>
        </w:rPr>
      </w:pPr>
      <w:r w:rsidRPr="00FB3388">
        <w:rPr>
          <w:rFonts w:cs="Arial"/>
        </w:rPr>
        <w:tab/>
        <w:t>Range</w:t>
      </w:r>
      <w:r w:rsidRPr="00FB3388">
        <w:rPr>
          <w:rFonts w:cs="Arial"/>
        </w:rPr>
        <w:tab/>
        <w:t xml:space="preserve">language includes – </w:t>
      </w:r>
      <w:r w:rsidR="0021571D">
        <w:rPr>
          <w:rFonts w:cs="Arial"/>
        </w:rPr>
        <w:t xml:space="preserve">vocabulary, </w:t>
      </w:r>
      <w:r w:rsidRPr="00FB3388">
        <w:rPr>
          <w:rFonts w:cs="Arial"/>
        </w:rPr>
        <w:t>punctuation, grammar.</w:t>
      </w:r>
    </w:p>
    <w:p w14:paraId="536C2307" w14:textId="77777777" w:rsidR="00FB3388" w:rsidRPr="00FB3388" w:rsidRDefault="00FB3388" w:rsidP="00FB3388">
      <w:pPr>
        <w:tabs>
          <w:tab w:val="left" w:pos="1140"/>
        </w:tabs>
        <w:rPr>
          <w:rFonts w:cs="Arial"/>
        </w:rPr>
      </w:pPr>
    </w:p>
    <w:p w14:paraId="536C2308" w14:textId="77777777" w:rsidR="00FB3388" w:rsidRPr="00FB3388" w:rsidRDefault="00FB3388" w:rsidP="00FB3388">
      <w:pPr>
        <w:ind w:left="1134" w:hanging="1134"/>
        <w:rPr>
          <w:rFonts w:cs="Arial"/>
        </w:rPr>
      </w:pPr>
      <w:r w:rsidRPr="00FB3388">
        <w:rPr>
          <w:rFonts w:cs="Arial"/>
        </w:rPr>
        <w:t>1.3</w:t>
      </w:r>
      <w:r w:rsidRPr="00FB3388">
        <w:rPr>
          <w:rFonts w:cs="Arial"/>
        </w:rPr>
        <w:tab/>
        <w:t>Tone and level of formality fit the subject matter, audience needs, and purpose.</w:t>
      </w:r>
    </w:p>
    <w:p w14:paraId="536C2309" w14:textId="77777777" w:rsidR="00FB3388" w:rsidRPr="00FB3388" w:rsidRDefault="00FB3388" w:rsidP="00FB3388">
      <w:pPr>
        <w:ind w:left="1134" w:hanging="1134"/>
        <w:rPr>
          <w:rFonts w:cs="Arial"/>
        </w:rPr>
      </w:pPr>
    </w:p>
    <w:p w14:paraId="536C230A" w14:textId="77777777" w:rsidR="00FB3388" w:rsidRPr="00FB3388" w:rsidRDefault="00FB3388" w:rsidP="00FB3388">
      <w:pPr>
        <w:ind w:left="1134" w:hanging="1134"/>
        <w:rPr>
          <w:rFonts w:cs="Arial"/>
        </w:rPr>
      </w:pPr>
      <w:r w:rsidRPr="00FB3388">
        <w:rPr>
          <w:rFonts w:cs="Arial"/>
        </w:rPr>
        <w:t>1.4</w:t>
      </w:r>
      <w:r w:rsidRPr="00FB3388">
        <w:rPr>
          <w:rFonts w:cs="Arial"/>
        </w:rPr>
        <w:tab/>
        <w:t>Layout and format create a readable document in accordance with organisational requirements.</w:t>
      </w:r>
    </w:p>
    <w:p w14:paraId="536C230B" w14:textId="77777777" w:rsidR="00A73F41" w:rsidRDefault="00A73F41">
      <w:pPr>
        <w:tabs>
          <w:tab w:val="left" w:pos="1134"/>
          <w:tab w:val="left" w:pos="2552"/>
        </w:tabs>
        <w:ind w:left="1134" w:hanging="1134"/>
        <w:rPr>
          <w:rFonts w:cs="Arial"/>
        </w:rPr>
      </w:pPr>
    </w:p>
    <w:p w14:paraId="536C230C" w14:textId="77777777" w:rsidR="00A73F41" w:rsidRDefault="00A73F41">
      <w:pPr>
        <w:pStyle w:val="StyleLeft0cmHanging2cm"/>
        <w:keepNext/>
        <w:pBdr>
          <w:top w:val="single" w:sz="24" w:space="1" w:color="C0C0C0"/>
        </w:pBdr>
        <w:ind w:left="1134" w:hanging="1134"/>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6614"/>
      </w:tblGrid>
      <w:tr w:rsidR="00A73F41" w14:paraId="536C2313" w14:textId="77777777" w:rsidTr="003D4179">
        <w:trPr>
          <w:cantSplit/>
        </w:trPr>
        <w:tc>
          <w:tcPr>
            <w:tcW w:w="3228" w:type="dxa"/>
            <w:shd w:val="clear" w:color="auto" w:fill="F3F3F3"/>
            <w:tcMar>
              <w:top w:w="170" w:type="dxa"/>
              <w:bottom w:w="170" w:type="dxa"/>
            </w:tcMar>
          </w:tcPr>
          <w:p w14:paraId="536C2311" w14:textId="77777777" w:rsidR="00A73F41" w:rsidRDefault="00A73F41">
            <w:pPr>
              <w:pStyle w:val="StyleBoldBefore6ptAfter6pt"/>
              <w:keepNext/>
              <w:spacing w:before="0" w:after="0"/>
            </w:pPr>
            <w:r>
              <w:t>Planned review date</w:t>
            </w:r>
          </w:p>
        </w:tc>
        <w:tc>
          <w:tcPr>
            <w:tcW w:w="6614" w:type="dxa"/>
            <w:tcMar>
              <w:top w:w="170" w:type="dxa"/>
              <w:bottom w:w="170" w:type="dxa"/>
            </w:tcMar>
            <w:vAlign w:val="center"/>
          </w:tcPr>
          <w:p w14:paraId="536C2312" w14:textId="44FEC4F9" w:rsidR="00A73F41" w:rsidRDefault="00FB3388">
            <w:pPr>
              <w:pStyle w:val="StyleBefore6ptAfter6pt"/>
              <w:spacing w:before="0" w:after="0"/>
            </w:pPr>
            <w:r>
              <w:t>31 December 202</w:t>
            </w:r>
            <w:r w:rsidR="003D4179">
              <w:t>6</w:t>
            </w:r>
          </w:p>
        </w:tc>
      </w:tr>
    </w:tbl>
    <w:p w14:paraId="536C2314" w14:textId="77777777" w:rsidR="00A73F41" w:rsidRDefault="00A73F41"/>
    <w:p w14:paraId="536C2315" w14:textId="77777777" w:rsidR="00A73F41" w:rsidRDefault="00A73F41">
      <w:pPr>
        <w:keepNext/>
        <w:shd w:val="clear" w:color="auto" w:fill="F3F3F3"/>
        <w:tabs>
          <w:tab w:val="left" w:pos="1134"/>
          <w:tab w:val="left" w:pos="2552"/>
        </w:tabs>
        <w:rPr>
          <w:rFonts w:cs="Arial"/>
          <w:b/>
        </w:rPr>
      </w:pPr>
      <w:r>
        <w:rPr>
          <w:rFonts w:cs="Arial"/>
          <w:b/>
        </w:rPr>
        <w:t>Status information and last date for assessment for superseded versions</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4"/>
        <w:gridCol w:w="1230"/>
        <w:gridCol w:w="3299"/>
        <w:gridCol w:w="3299"/>
      </w:tblGrid>
      <w:tr w:rsidR="00A73F41" w14:paraId="536C231A" w14:textId="77777777">
        <w:trPr>
          <w:cantSplit/>
          <w:tblHeader/>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536C2316" w14:textId="77777777" w:rsidR="00A73F41" w:rsidRDefault="00A73F41">
            <w:pPr>
              <w:keepNext/>
              <w:keepLines/>
              <w:autoSpaceDE w:val="0"/>
              <w:autoSpaceDN w:val="0"/>
              <w:adjustRightInd w:val="0"/>
              <w:rPr>
                <w:rStyle w:val="StyleBold"/>
              </w:rPr>
            </w:pPr>
            <w:r>
              <w:rPr>
                <w:rStyle w:val="StyleBold"/>
              </w:rPr>
              <w:t>Process</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536C2317" w14:textId="77777777" w:rsidR="00A73F41" w:rsidRDefault="00A73F41">
            <w:pPr>
              <w:autoSpaceDE w:val="0"/>
              <w:autoSpaceDN w:val="0"/>
              <w:adjustRightInd w:val="0"/>
              <w:rPr>
                <w:rStyle w:val="StyleBold"/>
              </w:rPr>
            </w:pPr>
            <w:r>
              <w:rPr>
                <w:rStyle w:val="StyleBold"/>
              </w:rPr>
              <w:t>Version</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536C2318" w14:textId="77777777" w:rsidR="00A73F41" w:rsidRDefault="00A73F41">
            <w:pPr>
              <w:autoSpaceDE w:val="0"/>
              <w:autoSpaceDN w:val="0"/>
              <w:adjustRightInd w:val="0"/>
              <w:rPr>
                <w:rStyle w:val="StyleBold"/>
              </w:rPr>
            </w:pPr>
            <w:r>
              <w:rPr>
                <w:rStyle w:val="StyleBold"/>
              </w:rPr>
              <w:t>Date</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536C2319" w14:textId="77777777" w:rsidR="00A73F41" w:rsidRDefault="00A73F41">
            <w:pPr>
              <w:autoSpaceDE w:val="0"/>
              <w:autoSpaceDN w:val="0"/>
              <w:adjustRightInd w:val="0"/>
              <w:rPr>
                <w:rStyle w:val="StyleBold"/>
              </w:rPr>
            </w:pPr>
            <w:r>
              <w:rPr>
                <w:rStyle w:val="StyleBold"/>
              </w:rPr>
              <w:t>Last Date for Assessment</w:t>
            </w:r>
          </w:p>
        </w:tc>
      </w:tr>
      <w:tr w:rsidR="00A73F41" w14:paraId="536C231F" w14:textId="77777777" w:rsidTr="00FB3388">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536C231B" w14:textId="77777777" w:rsidR="00A73F41" w:rsidRDefault="00FB3388">
            <w:pPr>
              <w:keepNext/>
              <w:rPr>
                <w:rFonts w:cs="Arial"/>
              </w:rPr>
            </w:pPr>
            <w:r>
              <w:rPr>
                <w:rFonts w:cs="Arial"/>
              </w:rPr>
              <w:t>Registration</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536C231C" w14:textId="77777777" w:rsidR="00A73F41" w:rsidRDefault="00FB3388">
            <w:pPr>
              <w:keepNext/>
              <w:rPr>
                <w:rFonts w:cs="Arial"/>
              </w:rPr>
            </w:pPr>
            <w:r>
              <w:rPr>
                <w:rFonts w:cs="Arial"/>
              </w:rPr>
              <w:t>1</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536C231D" w14:textId="77777777" w:rsidR="00A73F41" w:rsidRDefault="00FB3388">
            <w:pPr>
              <w:keepNext/>
              <w:rPr>
                <w:rFonts w:cs="Arial"/>
              </w:rPr>
            </w:pPr>
            <w:r>
              <w:rPr>
                <w:rFonts w:cs="Arial"/>
              </w:rPr>
              <w:t>30 August 1999</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536C231E" w14:textId="77777777" w:rsidR="00A73F41" w:rsidRDefault="00FB3388">
            <w:pPr>
              <w:keepNext/>
              <w:rPr>
                <w:rFonts w:cs="Arial"/>
              </w:rPr>
            </w:pPr>
            <w:r>
              <w:rPr>
                <w:rFonts w:cs="Arial"/>
              </w:rPr>
              <w:t>31 December 2012</w:t>
            </w:r>
          </w:p>
        </w:tc>
      </w:tr>
      <w:tr w:rsidR="00FB3388" w14:paraId="536C2324" w14:textId="77777777" w:rsidTr="00FB3388">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536C2320" w14:textId="77777777" w:rsidR="00FB3388" w:rsidRDefault="00FB3388">
            <w:pPr>
              <w:keepNext/>
              <w:rPr>
                <w:rFonts w:cs="Arial"/>
              </w:rPr>
            </w:pPr>
            <w:r>
              <w:rPr>
                <w:rFonts w:cs="Arial"/>
              </w:rPr>
              <w:t>Review</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536C2321" w14:textId="77777777" w:rsidR="00FB3388" w:rsidRDefault="00FB3388">
            <w:pPr>
              <w:keepNext/>
              <w:rPr>
                <w:rFonts w:cs="Arial"/>
              </w:rPr>
            </w:pPr>
            <w:r>
              <w:rPr>
                <w:rFonts w:cs="Arial"/>
              </w:rPr>
              <w:t>2</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536C2322" w14:textId="77777777" w:rsidR="00FB3388" w:rsidRDefault="00FB3388">
            <w:pPr>
              <w:keepNext/>
              <w:rPr>
                <w:rFonts w:cs="Arial"/>
              </w:rPr>
            </w:pPr>
            <w:r>
              <w:rPr>
                <w:rFonts w:cs="Arial"/>
              </w:rPr>
              <w:t>18 December 2006</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536C2323" w14:textId="77777777" w:rsidR="00FB3388" w:rsidRDefault="00FB3388">
            <w:pPr>
              <w:keepNext/>
              <w:rPr>
                <w:rFonts w:cs="Arial"/>
              </w:rPr>
            </w:pPr>
            <w:r>
              <w:rPr>
                <w:rFonts w:cs="Arial"/>
              </w:rPr>
              <w:t>31 December 2013</w:t>
            </w:r>
          </w:p>
        </w:tc>
      </w:tr>
      <w:tr w:rsidR="00FB3388" w14:paraId="536C2329" w14:textId="77777777" w:rsidTr="00FB3388">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536C2325" w14:textId="77777777" w:rsidR="00FB3388" w:rsidRDefault="00FB3388">
            <w:pPr>
              <w:keepNext/>
              <w:rPr>
                <w:rFonts w:cs="Arial"/>
              </w:rPr>
            </w:pPr>
            <w:r>
              <w:rPr>
                <w:rFonts w:cs="Arial"/>
              </w:rPr>
              <w:t>Review</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536C2326" w14:textId="77777777" w:rsidR="00FB3388" w:rsidRDefault="00FB3388">
            <w:pPr>
              <w:keepNext/>
              <w:rPr>
                <w:rFonts w:cs="Arial"/>
              </w:rPr>
            </w:pPr>
            <w:r>
              <w:rPr>
                <w:rFonts w:cs="Arial"/>
              </w:rPr>
              <w:t>3</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536C2327" w14:textId="77777777" w:rsidR="00FB3388" w:rsidRDefault="00FB3388">
            <w:pPr>
              <w:keepNext/>
              <w:rPr>
                <w:rFonts w:cs="Arial"/>
              </w:rPr>
            </w:pPr>
            <w:r>
              <w:rPr>
                <w:rFonts w:cs="Arial"/>
              </w:rPr>
              <w:t>17 November 2011</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536C2328" w14:textId="77777777" w:rsidR="00FB3388" w:rsidRDefault="00FB3388">
            <w:pPr>
              <w:keepNext/>
              <w:rPr>
                <w:rFonts w:cs="Arial"/>
              </w:rPr>
            </w:pPr>
            <w:r>
              <w:rPr>
                <w:rFonts w:cs="Arial"/>
              </w:rPr>
              <w:t>31 December 2017</w:t>
            </w:r>
          </w:p>
        </w:tc>
      </w:tr>
      <w:tr w:rsidR="00FB3388" w14:paraId="536C232E" w14:textId="77777777" w:rsidTr="00FB3388">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536C232A" w14:textId="77777777" w:rsidR="00FB3388" w:rsidRDefault="00FB3388">
            <w:pPr>
              <w:keepNext/>
              <w:rPr>
                <w:rFonts w:cs="Arial"/>
              </w:rPr>
            </w:pPr>
            <w:r>
              <w:rPr>
                <w:rFonts w:cs="Arial"/>
              </w:rPr>
              <w:t>Review</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536C232B" w14:textId="77777777" w:rsidR="00FB3388" w:rsidRDefault="00FB3388">
            <w:pPr>
              <w:keepNext/>
              <w:rPr>
                <w:rFonts w:cs="Arial"/>
              </w:rPr>
            </w:pPr>
            <w:r>
              <w:rPr>
                <w:rFonts w:cs="Arial"/>
              </w:rPr>
              <w:t>4</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536C232C" w14:textId="77777777" w:rsidR="00FB3388" w:rsidRDefault="00FB3388">
            <w:pPr>
              <w:keepNext/>
              <w:rPr>
                <w:rFonts w:cs="Arial"/>
              </w:rPr>
            </w:pPr>
            <w:r>
              <w:rPr>
                <w:rFonts w:cs="Arial"/>
              </w:rPr>
              <w:t>18 June 2015</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536C232D" w14:textId="77777777" w:rsidR="00FB3388" w:rsidRDefault="00FB3388">
            <w:pPr>
              <w:keepNext/>
              <w:rPr>
                <w:rFonts w:cs="Arial"/>
              </w:rPr>
            </w:pPr>
            <w:r>
              <w:rPr>
                <w:rFonts w:cs="Arial"/>
              </w:rPr>
              <w:t>31 December 2020</w:t>
            </w:r>
          </w:p>
        </w:tc>
      </w:tr>
      <w:tr w:rsidR="00FB3388" w14:paraId="536C2333" w14:textId="77777777" w:rsidTr="00FB3388">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536C232F" w14:textId="77777777" w:rsidR="00FB3388" w:rsidRDefault="00FB3388">
            <w:pPr>
              <w:keepNext/>
              <w:rPr>
                <w:rFonts w:cs="Arial"/>
              </w:rPr>
            </w:pPr>
            <w:r>
              <w:rPr>
                <w:rFonts w:cs="Arial"/>
              </w:rPr>
              <w:t>Review</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536C2330" w14:textId="77777777" w:rsidR="00FB3388" w:rsidRDefault="00FB3388">
            <w:pPr>
              <w:keepNext/>
              <w:rPr>
                <w:rFonts w:cs="Arial"/>
              </w:rPr>
            </w:pPr>
            <w:r>
              <w:rPr>
                <w:rFonts w:cs="Arial"/>
              </w:rPr>
              <w:t>5</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536C2331" w14:textId="77777777" w:rsidR="00FB3388" w:rsidRDefault="00FB3388">
            <w:pPr>
              <w:keepNext/>
              <w:rPr>
                <w:rFonts w:cs="Arial"/>
              </w:rPr>
            </w:pPr>
            <w:r>
              <w:rPr>
                <w:rFonts w:cs="Arial"/>
              </w:rPr>
              <w:t>16 February 2017</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536C2332" w14:textId="77777777" w:rsidR="00FB3388" w:rsidRDefault="00FB3388">
            <w:pPr>
              <w:keepNext/>
              <w:rPr>
                <w:rFonts w:cs="Arial"/>
              </w:rPr>
            </w:pPr>
            <w:r>
              <w:rPr>
                <w:rFonts w:cs="Arial"/>
              </w:rPr>
              <w:t>N/A</w:t>
            </w:r>
          </w:p>
        </w:tc>
      </w:tr>
      <w:tr w:rsidR="00901B46" w14:paraId="5620C88A" w14:textId="77777777" w:rsidTr="00FB3388">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547C64F9" w14:textId="7492E0E6" w:rsidR="00901B46" w:rsidRDefault="00901B46">
            <w:pPr>
              <w:keepNext/>
              <w:rPr>
                <w:rFonts w:cs="Arial"/>
              </w:rPr>
            </w:pPr>
            <w:r>
              <w:rPr>
                <w:rFonts w:cs="Arial"/>
              </w:rPr>
              <w:t>Review</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433A7A66" w14:textId="41CAC1A7" w:rsidR="00901B46" w:rsidRDefault="00901B46">
            <w:pPr>
              <w:keepNext/>
              <w:rPr>
                <w:rFonts w:cs="Arial"/>
              </w:rPr>
            </w:pPr>
            <w:r>
              <w:rPr>
                <w:rFonts w:cs="Arial"/>
              </w:rPr>
              <w:t>6</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35768202" w14:textId="7D38810F" w:rsidR="00901B46" w:rsidRDefault="00901B46">
            <w:pPr>
              <w:keepNext/>
              <w:rPr>
                <w:rFonts w:cs="Arial"/>
              </w:rPr>
            </w:pPr>
            <w:r>
              <w:rPr>
                <w:rFonts w:cs="Arial"/>
              </w:rPr>
              <w:t>XXXX 2021</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1E66503C" w14:textId="10FDCBE2" w:rsidR="00901B46" w:rsidRDefault="00901B46">
            <w:pPr>
              <w:keepNext/>
              <w:rPr>
                <w:rFonts w:cs="Arial"/>
              </w:rPr>
            </w:pPr>
            <w:r>
              <w:rPr>
                <w:rFonts w:cs="Arial"/>
              </w:rPr>
              <w:t>N/A</w:t>
            </w:r>
          </w:p>
        </w:tc>
      </w:tr>
    </w:tbl>
    <w:p w14:paraId="536C2334" w14:textId="77777777" w:rsidR="00A73F41" w:rsidRDefault="00A73F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9"/>
        <w:gridCol w:w="2249"/>
      </w:tblGrid>
      <w:tr w:rsidR="00A73F41" w14:paraId="536C2337" w14:textId="77777777" w:rsidTr="00FB3388">
        <w:tc>
          <w:tcPr>
            <w:tcW w:w="7548" w:type="dxa"/>
            <w:shd w:val="clear" w:color="auto" w:fill="F3F3F3"/>
            <w:tcMar>
              <w:top w:w="60" w:type="dxa"/>
              <w:bottom w:w="60" w:type="dxa"/>
            </w:tcMar>
          </w:tcPr>
          <w:p w14:paraId="536C2335" w14:textId="77777777" w:rsidR="00A73F41" w:rsidRDefault="00A73F41">
            <w:pPr>
              <w:pStyle w:val="StyleBoldBefore6ptAfter6pt"/>
              <w:keepNext/>
              <w:keepLines/>
              <w:spacing w:before="0" w:after="0"/>
            </w:pPr>
            <w:r>
              <w:t>Consent and Moderation Requirements (CMR) reference</w:t>
            </w:r>
          </w:p>
        </w:tc>
        <w:tc>
          <w:tcPr>
            <w:tcW w:w="2294" w:type="dxa"/>
            <w:tcMar>
              <w:top w:w="60" w:type="dxa"/>
              <w:bottom w:w="60" w:type="dxa"/>
            </w:tcMar>
            <w:vAlign w:val="center"/>
          </w:tcPr>
          <w:p w14:paraId="536C2336" w14:textId="77777777" w:rsidR="00A73F41" w:rsidRDefault="00FB3388">
            <w:pPr>
              <w:pStyle w:val="StyleBefore6ptAfter6pt"/>
              <w:keepNext/>
              <w:keepLines/>
              <w:spacing w:before="0" w:after="0"/>
            </w:pPr>
            <w:r>
              <w:t>0113</w:t>
            </w:r>
          </w:p>
        </w:tc>
      </w:tr>
    </w:tbl>
    <w:p w14:paraId="536C2338" w14:textId="77777777" w:rsidR="00A73F41" w:rsidRDefault="00A73F41">
      <w:pPr>
        <w:keepNext/>
        <w:keepLines/>
        <w:rPr>
          <w:rFonts w:cs="Arial"/>
        </w:rPr>
      </w:pPr>
      <w:r>
        <w:rPr>
          <w:rFonts w:cs="Arial"/>
        </w:rPr>
        <w:t>This CMR can be accessed at</w:t>
      </w:r>
      <w:r w:rsidR="00E60CCA">
        <w:rPr>
          <w:rFonts w:cs="Arial"/>
        </w:rPr>
        <w:t xml:space="preserve"> </w:t>
      </w:r>
      <w:hyperlink r:id="rId7" w:history="1">
        <w:r>
          <w:rPr>
            <w:rStyle w:val="Hyperlink"/>
          </w:rPr>
          <w:t>http://www.nzqa.govt.nz/framework/search/index.do</w:t>
        </w:r>
      </w:hyperlink>
      <w:r>
        <w:rPr>
          <w:rFonts w:cs="Arial"/>
        </w:rPr>
        <w:t>.</w:t>
      </w:r>
    </w:p>
    <w:p w14:paraId="536C2339" w14:textId="77777777" w:rsidR="00A73F41" w:rsidRDefault="00A73F41"/>
    <w:p w14:paraId="536C233A" w14:textId="77777777" w:rsidR="00A73F41" w:rsidRDefault="00A73F41">
      <w:pPr>
        <w:keepNext/>
        <w:keepLines/>
        <w:pBdr>
          <w:top w:val="single" w:sz="4" w:space="1" w:color="auto"/>
        </w:pBdr>
        <w:rPr>
          <w:b/>
          <w:bCs/>
        </w:rPr>
      </w:pPr>
      <w:r>
        <w:rPr>
          <w:b/>
          <w:bCs/>
        </w:rPr>
        <w:t>Comments on this unit standard</w:t>
      </w:r>
    </w:p>
    <w:p w14:paraId="536C233B" w14:textId="77777777" w:rsidR="00A73F41" w:rsidRDefault="00A73F41">
      <w:pPr>
        <w:keepNext/>
        <w:keepLines/>
      </w:pPr>
    </w:p>
    <w:p w14:paraId="141103BD" w14:textId="77777777" w:rsidR="00675471" w:rsidRDefault="00675471" w:rsidP="00675471">
      <w:pPr>
        <w:keepNext/>
        <w:keepLines/>
      </w:pPr>
      <w:r w:rsidRPr="00D0265A">
        <w:rPr>
          <w:rFonts w:cs="Arial"/>
        </w:rPr>
        <w:t xml:space="preserve">Please contact NZQA National Qualifications Services </w:t>
      </w:r>
      <w:hyperlink r:id="rId8" w:history="1">
        <w:r w:rsidRPr="00D0265A">
          <w:rPr>
            <w:rStyle w:val="Hyperlink"/>
            <w:rFonts w:cs="Arial"/>
          </w:rPr>
          <w:t>nqs@nzqa.govt.nz</w:t>
        </w:r>
      </w:hyperlink>
      <w:r w:rsidRPr="00D0265A">
        <w:rPr>
          <w:rFonts w:cs="Arial"/>
        </w:rPr>
        <w:t xml:space="preserve"> if you wish to suggest changes to the content of this unit standard.</w:t>
      </w:r>
    </w:p>
    <w:p w14:paraId="536C233C" w14:textId="02A521DE" w:rsidR="00A73F41" w:rsidRDefault="00A73F41" w:rsidP="00675471">
      <w:pPr>
        <w:keepNext/>
        <w:keepLines/>
      </w:pPr>
    </w:p>
    <w:sectPr w:rsidR="00A73F41">
      <w:headerReference w:type="default" r:id="rId9"/>
      <w:footerReference w:type="default" r:id="rId10"/>
      <w:pgSz w:w="11906" w:h="16838" w:code="9"/>
      <w:pgMar w:top="1134" w:right="1134" w:bottom="1134" w:left="1134" w:header="369" w:footer="369" w:gutter="0"/>
      <w:paperSrc w:first="1025" w:other="102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FE76A" w14:textId="77777777" w:rsidR="009C7B13" w:rsidRDefault="009C7B13">
      <w:r>
        <w:separator/>
      </w:r>
    </w:p>
  </w:endnote>
  <w:endnote w:type="continuationSeparator" w:id="0">
    <w:p w14:paraId="7D8F8E7E" w14:textId="77777777" w:rsidR="009C7B13" w:rsidRDefault="009C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12" w:space="0" w:color="auto"/>
      </w:tblBorders>
      <w:tblLook w:val="0000" w:firstRow="0" w:lastRow="0" w:firstColumn="0" w:lastColumn="0" w:noHBand="0" w:noVBand="0"/>
    </w:tblPr>
    <w:tblGrid>
      <w:gridCol w:w="4819"/>
      <w:gridCol w:w="4819"/>
    </w:tblGrid>
    <w:tr w:rsidR="00A73F41" w14:paraId="536C234B" w14:textId="77777777">
      <w:trPr>
        <w:trHeight w:val="300"/>
      </w:trPr>
      <w:tc>
        <w:tcPr>
          <w:tcW w:w="4923" w:type="dxa"/>
          <w:tcBorders>
            <w:top w:val="single" w:sz="12" w:space="0" w:color="auto"/>
            <w:left w:val="nil"/>
            <w:bottom w:val="nil"/>
            <w:right w:val="nil"/>
          </w:tcBorders>
        </w:tcPr>
        <w:p w14:paraId="536C2348" w14:textId="77777777" w:rsidR="00A73F41" w:rsidRPr="00FB3388" w:rsidRDefault="00FB3388">
          <w:pPr>
            <w:rPr>
              <w:bCs/>
              <w:iCs/>
              <w:sz w:val="20"/>
            </w:rPr>
          </w:pPr>
          <w:r w:rsidRPr="00FB3388">
            <w:rPr>
              <w:bCs/>
              <w:iCs/>
              <w:sz w:val="20"/>
            </w:rPr>
            <w:t>NZQA National Qualifications Services</w:t>
          </w:r>
        </w:p>
        <w:p w14:paraId="536C2349" w14:textId="77777777" w:rsidR="00A73F41" w:rsidRPr="00FB3388" w:rsidRDefault="00A73F41">
          <w:pPr>
            <w:rPr>
              <w:bCs/>
              <w:sz w:val="20"/>
            </w:rPr>
          </w:pPr>
          <w:r w:rsidRPr="00FB3388">
            <w:rPr>
              <w:bCs/>
              <w:iCs/>
              <w:sz w:val="20"/>
            </w:rPr>
            <w:t xml:space="preserve">SSB Code </w:t>
          </w:r>
          <w:r w:rsidR="00FB3388" w:rsidRPr="00FB3388">
            <w:rPr>
              <w:bCs/>
              <w:iCs/>
              <w:sz w:val="20"/>
            </w:rPr>
            <w:t>130301</w:t>
          </w:r>
        </w:p>
      </w:tc>
      <w:tc>
        <w:tcPr>
          <w:tcW w:w="4924" w:type="dxa"/>
          <w:tcBorders>
            <w:top w:val="single" w:sz="12" w:space="0" w:color="auto"/>
            <w:left w:val="nil"/>
            <w:bottom w:val="nil"/>
            <w:right w:val="nil"/>
          </w:tcBorders>
        </w:tcPr>
        <w:p w14:paraId="536C234A" w14:textId="4C38090A" w:rsidR="00A73F41" w:rsidRDefault="00A73F41">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w:t>
          </w:r>
          <w:smartTag w:uri="urn:schemas-microsoft-com:office:smarttags" w:element="place">
            <w:smartTag w:uri="urn:schemas-microsoft-com:office:smarttags" w:element="country-region">
              <w:r>
                <w:rPr>
                  <w:bCs/>
                  <w:sz w:val="20"/>
                </w:rPr>
                <w:t>New Zealand</w:t>
              </w:r>
            </w:smartTag>
          </w:smartTag>
          <w:r>
            <w:rPr>
              <w:bCs/>
              <w:sz w:val="20"/>
            </w:rPr>
            <w:t xml:space="preserve"> Qualifications Authority </w:t>
          </w:r>
          <w:r>
            <w:rPr>
              <w:bCs/>
              <w:sz w:val="20"/>
            </w:rPr>
            <w:fldChar w:fldCharType="begin"/>
          </w:r>
          <w:r>
            <w:rPr>
              <w:bCs/>
              <w:sz w:val="20"/>
            </w:rPr>
            <w:instrText>date \@ "yyyy"</w:instrText>
          </w:r>
          <w:r>
            <w:rPr>
              <w:bCs/>
              <w:sz w:val="20"/>
            </w:rPr>
            <w:fldChar w:fldCharType="separate"/>
          </w:r>
          <w:r w:rsidR="00161F8F">
            <w:rPr>
              <w:bCs/>
              <w:noProof/>
              <w:sz w:val="20"/>
            </w:rPr>
            <w:t>2021</w:t>
          </w:r>
          <w:r>
            <w:rPr>
              <w:bCs/>
              <w:sz w:val="20"/>
            </w:rPr>
            <w:fldChar w:fldCharType="end"/>
          </w:r>
        </w:p>
      </w:tc>
    </w:tr>
  </w:tbl>
  <w:p w14:paraId="536C234C" w14:textId="77777777" w:rsidR="00A73F41" w:rsidRDefault="00A73F41">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3D9EA" w14:textId="77777777" w:rsidR="009C7B13" w:rsidRDefault="009C7B13">
      <w:r>
        <w:separator/>
      </w:r>
    </w:p>
  </w:footnote>
  <w:footnote w:type="continuationSeparator" w:id="0">
    <w:p w14:paraId="5A2D795B" w14:textId="77777777" w:rsidR="009C7B13" w:rsidRDefault="009C7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822"/>
      <w:gridCol w:w="4816"/>
    </w:tblGrid>
    <w:tr w:rsidR="00A73F41" w14:paraId="536C2343" w14:textId="77777777" w:rsidTr="001F54BA">
      <w:tc>
        <w:tcPr>
          <w:tcW w:w="4927" w:type="dxa"/>
          <w:shd w:val="clear" w:color="auto" w:fill="auto"/>
        </w:tcPr>
        <w:p w14:paraId="536C2341" w14:textId="77777777" w:rsidR="00A73F41" w:rsidRDefault="00FB3388">
          <w:r>
            <w:t>NZQA proposed unit standard</w:t>
          </w:r>
        </w:p>
      </w:tc>
      <w:tc>
        <w:tcPr>
          <w:tcW w:w="4927" w:type="dxa"/>
          <w:shd w:val="clear" w:color="auto" w:fill="auto"/>
        </w:tcPr>
        <w:p w14:paraId="536C2342" w14:textId="54FEFEED" w:rsidR="00A73F41" w:rsidRDefault="00FB3388" w:rsidP="001F54BA">
          <w:pPr>
            <w:jc w:val="right"/>
          </w:pPr>
          <w:r>
            <w:t xml:space="preserve">16612 version </w:t>
          </w:r>
          <w:r w:rsidR="00675471">
            <w:t>6</w:t>
          </w:r>
        </w:p>
      </w:tc>
    </w:tr>
    <w:tr w:rsidR="00A73F41" w14:paraId="536C2346" w14:textId="77777777" w:rsidTr="001F54BA">
      <w:tc>
        <w:tcPr>
          <w:tcW w:w="4927" w:type="dxa"/>
          <w:shd w:val="clear" w:color="auto" w:fill="auto"/>
        </w:tcPr>
        <w:p w14:paraId="536C2344" w14:textId="77777777" w:rsidR="00A73F41" w:rsidRDefault="00A73F41"/>
      </w:tc>
      <w:tc>
        <w:tcPr>
          <w:tcW w:w="4927" w:type="dxa"/>
          <w:shd w:val="clear" w:color="auto" w:fill="auto"/>
        </w:tcPr>
        <w:p w14:paraId="536C2345" w14:textId="77777777" w:rsidR="00A73F41" w:rsidRDefault="00A73F41" w:rsidP="001F54BA">
          <w:pPr>
            <w:jc w:val="right"/>
          </w:pPr>
          <w:r>
            <w:t xml:space="preserve">Page </w:t>
          </w:r>
          <w:r>
            <w:fldChar w:fldCharType="begin"/>
          </w:r>
          <w:r>
            <w:instrText xml:space="preserve"> page </w:instrText>
          </w:r>
          <w:r>
            <w:fldChar w:fldCharType="separate"/>
          </w:r>
          <w:r w:rsidR="009149DD">
            <w:rPr>
              <w:noProof/>
            </w:rPr>
            <w:t>1</w:t>
          </w:r>
          <w:r>
            <w:fldChar w:fldCharType="end"/>
          </w:r>
          <w:r>
            <w:t xml:space="preserve"> of </w:t>
          </w:r>
          <w:r w:rsidR="00180107">
            <w:fldChar w:fldCharType="begin"/>
          </w:r>
          <w:r w:rsidR="00180107">
            <w:instrText xml:space="preserve"> numpages </w:instrText>
          </w:r>
          <w:r w:rsidR="00180107">
            <w:fldChar w:fldCharType="separate"/>
          </w:r>
          <w:r w:rsidR="009149DD">
            <w:rPr>
              <w:noProof/>
            </w:rPr>
            <w:t>2</w:t>
          </w:r>
          <w:r w:rsidR="00180107">
            <w:rPr>
              <w:noProof/>
            </w:rPr>
            <w:fldChar w:fldCharType="end"/>
          </w:r>
        </w:p>
      </w:tc>
    </w:tr>
  </w:tbl>
  <w:sdt>
    <w:sdtPr>
      <w:id w:val="-56477915"/>
      <w:docPartObj>
        <w:docPartGallery w:val="Watermarks"/>
        <w:docPartUnique/>
      </w:docPartObj>
    </w:sdtPr>
    <w:sdtEndPr/>
    <w:sdtContent>
      <w:p w14:paraId="536C2347" w14:textId="6A028913" w:rsidR="00A73F41" w:rsidRDefault="00161F8F">
        <w:pPr>
          <w:jc w:val="right"/>
        </w:pPr>
        <w:r>
          <w:rPr>
            <w:noProof/>
          </w:rPr>
          <w:pict w14:anchorId="1DADCA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14035"/>
    <w:multiLevelType w:val="hybridMultilevel"/>
    <w:tmpl w:val="C1EC1714"/>
    <w:lvl w:ilvl="0" w:tplc="0C0A3166">
      <w:start w:val="1"/>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47753"/>
    <w:multiLevelType w:val="multilevel"/>
    <w:tmpl w:val="3A902FF8"/>
    <w:lvl w:ilvl="0">
      <w:start w:val="1"/>
      <w:numFmt w:val="decimal"/>
      <w:lvlText w:val="%1"/>
      <w:lvlJc w:val="left"/>
      <w:pPr>
        <w:tabs>
          <w:tab w:val="num" w:pos="567"/>
        </w:tabs>
        <w:ind w:left="567" w:hanging="567"/>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D041C4"/>
    <w:multiLevelType w:val="hybridMultilevel"/>
    <w:tmpl w:val="592EA7D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74D8A"/>
    <w:multiLevelType w:val="hybridMultilevel"/>
    <w:tmpl w:val="E9A4FE72"/>
    <w:lvl w:ilvl="0" w:tplc="8DD486FA">
      <w:start w:val="1"/>
      <w:numFmt w:val="decimal"/>
      <w:lvlText w:val="%1"/>
      <w:lvlJc w:val="left"/>
      <w:pPr>
        <w:tabs>
          <w:tab w:val="num" w:pos="927"/>
        </w:tabs>
        <w:ind w:left="92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4C6270"/>
    <w:multiLevelType w:val="multilevel"/>
    <w:tmpl w:val="A490B184"/>
    <w:lvl w:ilvl="0">
      <w:start w:val="1"/>
      <w:numFmt w:val="decimal"/>
      <w:lvlText w:val="%1"/>
      <w:lvlJc w:val="left"/>
      <w:pPr>
        <w:tabs>
          <w:tab w:val="num" w:pos="567"/>
        </w:tabs>
        <w:ind w:left="567" w:hanging="567"/>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C5F145F"/>
    <w:multiLevelType w:val="hybridMultilevel"/>
    <w:tmpl w:val="5254C796"/>
    <w:lvl w:ilvl="0" w:tplc="C6B24E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271D93"/>
    <w:multiLevelType w:val="hybridMultilevel"/>
    <w:tmpl w:val="7AA46CA0"/>
    <w:lvl w:ilvl="0" w:tplc="4E7C6FF4">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B60538"/>
    <w:multiLevelType w:val="hybridMultilevel"/>
    <w:tmpl w:val="40B24F30"/>
    <w:lvl w:ilvl="0" w:tplc="FF562F6A">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29F2EC6"/>
    <w:multiLevelType w:val="hybridMultilevel"/>
    <w:tmpl w:val="36F4A094"/>
    <w:lvl w:ilvl="0" w:tplc="2AC4F596">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1B5148"/>
    <w:multiLevelType w:val="multilevel"/>
    <w:tmpl w:val="4C92E16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491"/>
        </w:tabs>
        <w:ind w:left="2058" w:hanging="924"/>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0" w15:restartNumberingAfterBreak="0">
    <w:nsid w:val="388B5973"/>
    <w:multiLevelType w:val="multilevel"/>
    <w:tmpl w:val="467C5696"/>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1" w15:restartNumberingAfterBreak="0">
    <w:nsid w:val="3DB50F15"/>
    <w:multiLevelType w:val="hybridMultilevel"/>
    <w:tmpl w:val="9CDAEBD4"/>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E955CF"/>
    <w:multiLevelType w:val="multilevel"/>
    <w:tmpl w:val="62BC477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491"/>
        </w:tabs>
        <w:ind w:left="2058" w:hanging="924"/>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3" w15:restartNumberingAfterBreak="0">
    <w:nsid w:val="48A41197"/>
    <w:multiLevelType w:val="hybridMultilevel"/>
    <w:tmpl w:val="216C6DBE"/>
    <w:lvl w:ilvl="0" w:tplc="650293EA">
      <w:start w:val="1"/>
      <w:numFmt w:val="bullet"/>
      <w:lvlRestart w:val="0"/>
      <w:lvlText w:val=""/>
      <w:lvlJc w:val="left"/>
      <w:pPr>
        <w:tabs>
          <w:tab w:val="num" w:pos="924"/>
        </w:tabs>
        <w:ind w:left="924" w:hanging="35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CF1F11"/>
    <w:multiLevelType w:val="multilevel"/>
    <w:tmpl w:val="36F4A094"/>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1B29A7"/>
    <w:multiLevelType w:val="hybridMultilevel"/>
    <w:tmpl w:val="547A213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7A23A8"/>
    <w:multiLevelType w:val="hybridMultilevel"/>
    <w:tmpl w:val="34920D3C"/>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0043F8"/>
    <w:multiLevelType w:val="hybridMultilevel"/>
    <w:tmpl w:val="818E9A96"/>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214E17"/>
    <w:multiLevelType w:val="hybridMultilevel"/>
    <w:tmpl w:val="F78E8A0C"/>
    <w:lvl w:ilvl="0" w:tplc="E500DB10">
      <w:start w:val="1"/>
      <w:numFmt w:val="bullet"/>
      <w:lvlText w:val=""/>
      <w:lvlJc w:val="left"/>
      <w:pPr>
        <w:tabs>
          <w:tab w:val="num" w:pos="284"/>
        </w:tabs>
        <w:ind w:left="284" w:hanging="284"/>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033AAE"/>
    <w:multiLevelType w:val="hybridMultilevel"/>
    <w:tmpl w:val="A89A9ADE"/>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2403F7"/>
    <w:multiLevelType w:val="hybridMultilevel"/>
    <w:tmpl w:val="A266A8AC"/>
    <w:lvl w:ilvl="0" w:tplc="C5561B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4822C6"/>
    <w:multiLevelType w:val="hybridMultilevel"/>
    <w:tmpl w:val="7B6EC18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DA039A"/>
    <w:multiLevelType w:val="hybridMultilevel"/>
    <w:tmpl w:val="9420F9FC"/>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FF1A22"/>
    <w:multiLevelType w:val="hybridMultilevel"/>
    <w:tmpl w:val="7F58CB90"/>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F42E08"/>
    <w:multiLevelType w:val="hybridMultilevel"/>
    <w:tmpl w:val="5E52027A"/>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E036DF"/>
    <w:multiLevelType w:val="hybridMultilevel"/>
    <w:tmpl w:val="95929E9C"/>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835621"/>
    <w:multiLevelType w:val="hybridMultilevel"/>
    <w:tmpl w:val="CF50B43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83275D"/>
    <w:multiLevelType w:val="multilevel"/>
    <w:tmpl w:val="B2C6C544"/>
    <w:lvl w:ilvl="0">
      <w:start w:val="1"/>
      <w:numFmt w:val="decimal"/>
      <w:lvlText w:val="%1"/>
      <w:lvlJc w:val="left"/>
      <w:pPr>
        <w:tabs>
          <w:tab w:val="num" w:pos="720"/>
        </w:tabs>
        <w:ind w:left="720" w:hanging="360"/>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5"/>
  </w:num>
  <w:num w:numId="3">
    <w:abstractNumId w:val="8"/>
  </w:num>
  <w:num w:numId="4">
    <w:abstractNumId w:val="14"/>
  </w:num>
  <w:num w:numId="5">
    <w:abstractNumId w:val="0"/>
  </w:num>
  <w:num w:numId="6">
    <w:abstractNumId w:val="20"/>
  </w:num>
  <w:num w:numId="7">
    <w:abstractNumId w:val="16"/>
  </w:num>
  <w:num w:numId="8">
    <w:abstractNumId w:val="2"/>
  </w:num>
  <w:num w:numId="9">
    <w:abstractNumId w:val="19"/>
  </w:num>
  <w:num w:numId="10">
    <w:abstractNumId w:val="15"/>
  </w:num>
  <w:num w:numId="11">
    <w:abstractNumId w:val="24"/>
  </w:num>
  <w:num w:numId="12">
    <w:abstractNumId w:val="13"/>
  </w:num>
  <w:num w:numId="13">
    <w:abstractNumId w:val="17"/>
  </w:num>
  <w:num w:numId="14">
    <w:abstractNumId w:val="22"/>
  </w:num>
  <w:num w:numId="15">
    <w:abstractNumId w:val="11"/>
  </w:num>
  <w:num w:numId="16">
    <w:abstractNumId w:val="25"/>
  </w:num>
  <w:num w:numId="17">
    <w:abstractNumId w:val="10"/>
  </w:num>
  <w:num w:numId="18">
    <w:abstractNumId w:val="27"/>
  </w:num>
  <w:num w:numId="19">
    <w:abstractNumId w:val="4"/>
  </w:num>
  <w:num w:numId="20">
    <w:abstractNumId w:val="1"/>
  </w:num>
  <w:num w:numId="21">
    <w:abstractNumId w:val="21"/>
  </w:num>
  <w:num w:numId="22">
    <w:abstractNumId w:val="12"/>
  </w:num>
  <w:num w:numId="23">
    <w:abstractNumId w:val="7"/>
  </w:num>
  <w:num w:numId="24">
    <w:abstractNumId w:val="9"/>
  </w:num>
  <w:num w:numId="25">
    <w:abstractNumId w:val="23"/>
  </w:num>
  <w:num w:numId="26">
    <w:abstractNumId w:val="26"/>
  </w:num>
  <w:num w:numId="27">
    <w:abstractNumId w:val="18"/>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en-NZ"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64"/>
    <w:rsid w:val="00086639"/>
    <w:rsid w:val="00147F70"/>
    <w:rsid w:val="00161F8F"/>
    <w:rsid w:val="00180107"/>
    <w:rsid w:val="001C641D"/>
    <w:rsid w:val="001F54BA"/>
    <w:rsid w:val="0021571D"/>
    <w:rsid w:val="00250047"/>
    <w:rsid w:val="002679DA"/>
    <w:rsid w:val="002938F5"/>
    <w:rsid w:val="002F1EF6"/>
    <w:rsid w:val="003A28D4"/>
    <w:rsid w:val="003B10A8"/>
    <w:rsid w:val="003D4179"/>
    <w:rsid w:val="00443836"/>
    <w:rsid w:val="00465564"/>
    <w:rsid w:val="0057406F"/>
    <w:rsid w:val="00645244"/>
    <w:rsid w:val="00675471"/>
    <w:rsid w:val="00684ECF"/>
    <w:rsid w:val="006E3E7E"/>
    <w:rsid w:val="00881417"/>
    <w:rsid w:val="00884BFC"/>
    <w:rsid w:val="008E3D2D"/>
    <w:rsid w:val="00901B46"/>
    <w:rsid w:val="009149DD"/>
    <w:rsid w:val="00941E06"/>
    <w:rsid w:val="0096567B"/>
    <w:rsid w:val="009C7B13"/>
    <w:rsid w:val="00A70C58"/>
    <w:rsid w:val="00A73F41"/>
    <w:rsid w:val="00AA3CAA"/>
    <w:rsid w:val="00AE271B"/>
    <w:rsid w:val="00B24008"/>
    <w:rsid w:val="00B74E38"/>
    <w:rsid w:val="00BD7532"/>
    <w:rsid w:val="00BF6848"/>
    <w:rsid w:val="00C373DB"/>
    <w:rsid w:val="00CA1A23"/>
    <w:rsid w:val="00DF1EC7"/>
    <w:rsid w:val="00E60CCA"/>
    <w:rsid w:val="00E61432"/>
    <w:rsid w:val="00E83AD9"/>
    <w:rsid w:val="00EC7DC2"/>
    <w:rsid w:val="00EE3E61"/>
    <w:rsid w:val="00F93EB3"/>
    <w:rsid w:val="00FB33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536C22CD"/>
  <w15:chartTrackingRefBased/>
  <w15:docId w15:val="{7F746453-8ABD-4E5B-B0F0-859F521E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keepLines/>
      <w:jc w:val="both"/>
      <w:outlineLvl w:val="0"/>
    </w:pPr>
    <w:rPr>
      <w:b/>
      <w:color w:val="000000"/>
    </w:rPr>
  </w:style>
  <w:style w:type="paragraph" w:styleId="Heading2">
    <w:name w:val="heading 2"/>
    <w:basedOn w:val="Normal"/>
    <w:next w:val="Normal"/>
    <w:qFormat/>
    <w:pPr>
      <w:keepNext/>
      <w:outlineLvl w:val="1"/>
    </w:pPr>
    <w:rPr>
      <w:b/>
      <w:bCs/>
      <w:sz w:val="28"/>
    </w:rPr>
  </w:style>
  <w:style w:type="paragraph" w:styleId="Heading7">
    <w:name w:val="heading 7"/>
    <w:basedOn w:val="Normal"/>
    <w:next w:val="Normal"/>
    <w:qFormat/>
    <w:pPr>
      <w:keepNext/>
      <w:jc w:val="both"/>
      <w:outlineLvl w:val="6"/>
    </w:pPr>
    <w:rPr>
      <w:rFonts w:cs="Arial"/>
      <w:b/>
      <w:bCs/>
      <w:sz w:val="28"/>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customStyle="1" w:styleId="StyleBlackBefore6ptAfter6pt">
    <w:name w:val="Style Black Before:  6 pt After:  6 pt"/>
    <w:basedOn w:val="Normal"/>
    <w:pPr>
      <w:spacing w:before="120" w:after="120"/>
    </w:pPr>
  </w:style>
  <w:style w:type="paragraph" w:customStyle="1" w:styleId="StyleLeft0cmHanging2cmTopSinglesolidlineAuto">
    <w:name w:val="Style Left:  0 cm Hanging:  2 cm Top: (Single solid line Auto..."/>
    <w:basedOn w:val="Normal"/>
    <w:pPr>
      <w:pBdr>
        <w:top w:val="single" w:sz="4" w:space="1" w:color="auto"/>
      </w:pBdr>
      <w:tabs>
        <w:tab w:val="left" w:pos="1134"/>
      </w:tabs>
      <w:ind w:left="1123" w:hanging="1123"/>
    </w:pPr>
  </w:style>
  <w:style w:type="character" w:styleId="Hyperlink">
    <w:name w:val="Hyperlink"/>
    <w:rPr>
      <w:color w:val="0000FF"/>
      <w:u w:val="single"/>
    </w:rPr>
  </w:style>
  <w:style w:type="paragraph" w:customStyle="1" w:styleId="StyleLeft0cmHanging2cm">
    <w:name w:val="Style Left:  0 cm Hanging:  2 cm"/>
    <w:basedOn w:val="Normal"/>
    <w:pPr>
      <w:tabs>
        <w:tab w:val="left" w:pos="1134"/>
        <w:tab w:val="left" w:pos="2552"/>
      </w:tabs>
      <w:ind w:left="1123" w:hanging="1123"/>
    </w:pPr>
  </w:style>
  <w:style w:type="character" w:styleId="FollowedHyperlink">
    <w:name w:val="FollowedHyperlink"/>
    <w:rPr>
      <w:color w:val="800080"/>
      <w:u w:val="single"/>
    </w:rPr>
  </w:style>
  <w:style w:type="paragraph" w:customStyle="1" w:styleId="StyleBefore6ptAfter6pt">
    <w:name w:val="Style Before:  6 pt After:  6 pt"/>
    <w:basedOn w:val="Normal"/>
    <w:pPr>
      <w:spacing w:before="120" w:after="120"/>
    </w:pPr>
  </w:style>
  <w:style w:type="paragraph" w:customStyle="1" w:styleId="StyleBoldBefore6ptAfter6pt">
    <w:name w:val="Style Bold Before:  6 pt After:  6 pt"/>
    <w:basedOn w:val="Normal"/>
    <w:pPr>
      <w:spacing w:before="120" w:after="120"/>
    </w:pPr>
    <w:rPr>
      <w:b/>
      <w:bCs/>
    </w:rPr>
  </w:style>
  <w:style w:type="paragraph" w:customStyle="1" w:styleId="StyleBoldBefore6ptAfter6pt1">
    <w:name w:val="Style Bold Before:  6 pt After:  6 pt1"/>
    <w:basedOn w:val="Normal"/>
    <w:pPr>
      <w:spacing w:before="120" w:after="120"/>
    </w:pPr>
    <w:rPr>
      <w:color w:val="00000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rPr>
      <w:b/>
      <w:bCs/>
      <w:color w:val="auto"/>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283" w:hanging="283"/>
    </w:pPr>
  </w:style>
  <w:style w:type="paragraph" w:styleId="Caption">
    <w:name w:val="caption"/>
    <w:basedOn w:val="Normal"/>
    <w:next w:val="Normal"/>
    <w:qFormat/>
    <w:rPr>
      <w:b/>
      <w:bCs/>
      <w:sz w:val="20"/>
    </w:rPr>
  </w:style>
  <w:style w:type="paragraph" w:styleId="BodyText">
    <w:name w:val="Body Text"/>
    <w:basedOn w:val="Normal"/>
    <w:pPr>
      <w:spacing w:after="1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sid w:val="00E60CCA"/>
    <w:rPr>
      <w:rFonts w:ascii="Arial" w:hAnsi="Arial"/>
      <w:sz w:val="24"/>
      <w:lang w:eastAsia="en-US"/>
    </w:rPr>
  </w:style>
  <w:style w:type="character" w:customStyle="1" w:styleId="public-draftstyledefault-block">
    <w:name w:val="public-draftstyledefault-block"/>
    <w:basedOn w:val="DefaultParagraphFont"/>
    <w:rsid w:val="00086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qs@nzqa.govt.nz" TargetMode="External"/><Relationship Id="rId3" Type="http://schemas.openxmlformats.org/officeDocument/2006/relationships/settings" Target="settings.xml"/><Relationship Id="rId7" Type="http://schemas.openxmlformats.org/officeDocument/2006/relationships/hyperlink" Target="http://www.nzqa.govt.nz/framework/search/index.d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NZQA</Company>
  <LinksUpToDate>false</LinksUpToDate>
  <CharactersWithSpaces>2982</CharactersWithSpaces>
  <SharedDoc>false</SharedDoc>
  <HLinks>
    <vt:vector size="6" baseType="variant">
      <vt:variant>
        <vt:i4>1769491</vt:i4>
      </vt:variant>
      <vt:variant>
        <vt:i4>0</vt:i4>
      </vt:variant>
      <vt:variant>
        <vt:i4>0</vt:i4>
      </vt:variant>
      <vt:variant>
        <vt:i4>5</vt:i4>
      </vt:variant>
      <vt:variant>
        <vt:lpwstr>http://www.nzqa.govt.nz/framework/search/index.do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George Cochrane</dc:creator>
  <cp:keywords/>
  <cp:lastModifiedBy>Dawn McGrigor</cp:lastModifiedBy>
  <cp:revision>12</cp:revision>
  <cp:lastPrinted>2010-06-03T23:16:00Z</cp:lastPrinted>
  <dcterms:created xsi:type="dcterms:W3CDTF">2021-01-11T01:10:00Z</dcterms:created>
  <dcterms:modified xsi:type="dcterms:W3CDTF">2021-10-26T02:23:00Z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Type">
    <vt:lpwstr>UnitReg</vt:lpwstr>
  </property>
  <property fmtid="{D5CDD505-2E9C-101B-9397-08002B2CF9AE}" pid="3" name="_TemplateVersion">
    <vt:i4>3</vt:i4>
  </property>
  <property fmtid="{D5CDD505-2E9C-101B-9397-08002B2CF9AE}" pid="4" name="_TemplateLanguage">
    <vt:lpwstr>English</vt:lpwstr>
  </property>
  <property fmtid="{D5CDD505-2E9C-101B-9397-08002B2CF9AE}" pid="5" name="_ReviewingToolsShownOnce">
    <vt:lpwstr/>
  </property>
</Properties>
</file>